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EF997" w14:textId="77777777" w:rsidR="00517EE9" w:rsidRPr="00517EE9" w:rsidRDefault="00517EE9" w:rsidP="00517EE9">
      <w:pPr>
        <w:shd w:val="clear" w:color="auto" w:fill="FFFFFF"/>
        <w:spacing w:before="100" w:beforeAutospacing="1" w:after="100" w:afterAutospacing="1"/>
        <w:jc w:val="center"/>
        <w:rPr>
          <w:rFonts w:ascii="Georgia" w:eastAsia="Times New Roman" w:hAnsi="Georgia" w:cs="Times New Roman"/>
          <w:color w:val="333333"/>
          <w:lang w:eastAsia="it-IT"/>
        </w:rPr>
      </w:pPr>
      <w:r w:rsidRPr="00517EE9">
        <w:rPr>
          <w:rFonts w:ascii="Georgia" w:eastAsia="Times New Roman" w:hAnsi="Georgia" w:cs="Times New Roman"/>
          <w:b/>
          <w:bCs/>
          <w:color w:val="333333"/>
          <w:lang w:eastAsia="it-IT"/>
        </w:rPr>
        <w:t>Anno Accademico 2020-21</w:t>
      </w:r>
    </w:p>
    <w:p w14:paraId="7169D5D7" w14:textId="77777777" w:rsidR="00517EE9" w:rsidRPr="00517EE9" w:rsidRDefault="00517EE9" w:rsidP="00517EE9">
      <w:pPr>
        <w:shd w:val="clear" w:color="auto" w:fill="FFFFFF"/>
        <w:spacing w:before="100" w:beforeAutospacing="1" w:after="100" w:afterAutospacing="1"/>
        <w:jc w:val="center"/>
        <w:outlineLvl w:val="1"/>
        <w:rPr>
          <w:rFonts w:ascii="Georgia" w:eastAsia="Times New Roman" w:hAnsi="Georgia" w:cs="Times New Roman"/>
          <w:b/>
          <w:bCs/>
          <w:color w:val="333333"/>
          <w:sz w:val="36"/>
          <w:szCs w:val="36"/>
          <w:lang w:eastAsia="it-IT"/>
        </w:rPr>
      </w:pPr>
      <w:r w:rsidRPr="00517EE9">
        <w:rPr>
          <w:rFonts w:ascii="Georgia" w:eastAsia="Times New Roman" w:hAnsi="Georgia" w:cs="Times New Roman"/>
          <w:b/>
          <w:bCs/>
          <w:color w:val="333333"/>
          <w:sz w:val="36"/>
          <w:szCs w:val="36"/>
          <w:lang w:eastAsia="it-IT"/>
        </w:rPr>
        <w:t>Storia della filosofia medievale A (laurea triennale)</w:t>
      </w:r>
    </w:p>
    <w:p w14:paraId="043D9DF5" w14:textId="77777777" w:rsidR="00517EE9" w:rsidRPr="00517EE9" w:rsidRDefault="00517EE9" w:rsidP="00517EE9">
      <w:pPr>
        <w:shd w:val="clear" w:color="auto" w:fill="FFFFFF"/>
        <w:spacing w:before="100" w:beforeAutospacing="1" w:after="100" w:afterAutospacing="1"/>
        <w:jc w:val="center"/>
        <w:rPr>
          <w:rFonts w:ascii="Georgia" w:eastAsia="Times New Roman" w:hAnsi="Georgia" w:cs="Times New Roman"/>
          <w:color w:val="333333"/>
          <w:lang w:eastAsia="it-IT"/>
        </w:rPr>
      </w:pPr>
      <w:proofErr w:type="gramStart"/>
      <w:r w:rsidRPr="00517EE9">
        <w:rPr>
          <w:rFonts w:ascii="Georgia" w:eastAsia="Times New Roman" w:hAnsi="Georgia" w:cs="Times New Roman"/>
          <w:color w:val="333333"/>
          <w:lang w:eastAsia="it-IT"/>
        </w:rPr>
        <w:t>I semestre</w:t>
      </w:r>
      <w:proofErr w:type="gramEnd"/>
    </w:p>
    <w:p w14:paraId="4AE1756D" w14:textId="77777777" w:rsidR="00517EE9" w:rsidRPr="00517EE9" w:rsidRDefault="00517EE9" w:rsidP="00517EE9">
      <w:pPr>
        <w:shd w:val="clear" w:color="auto" w:fill="FFFFFF"/>
        <w:spacing w:before="100" w:beforeAutospacing="1" w:after="100" w:afterAutospacing="1"/>
        <w:jc w:val="center"/>
        <w:rPr>
          <w:rFonts w:ascii="Georgia" w:eastAsia="Times New Roman" w:hAnsi="Georgia" w:cs="Times New Roman"/>
          <w:color w:val="333333"/>
          <w:lang w:eastAsia="it-IT"/>
        </w:rPr>
      </w:pPr>
      <w:r w:rsidRPr="00517EE9">
        <w:rPr>
          <w:rFonts w:ascii="Georgia" w:eastAsia="Times New Roman" w:hAnsi="Georgia" w:cs="Times New Roman"/>
          <w:b/>
          <w:bCs/>
          <w:color w:val="333333"/>
          <w:lang w:eastAsia="it-IT"/>
        </w:rPr>
        <w:t>Prof. Stefano Simonetta</w:t>
      </w:r>
    </w:p>
    <w:p w14:paraId="4662C3FE" w14:textId="77777777" w:rsidR="00517EE9" w:rsidRPr="00517EE9" w:rsidRDefault="00517EE9" w:rsidP="00517EE9">
      <w:pPr>
        <w:shd w:val="clear" w:color="auto" w:fill="FFFFFF"/>
        <w:spacing w:before="100" w:beforeAutospacing="1" w:after="100" w:afterAutospacing="1"/>
        <w:rPr>
          <w:rFonts w:ascii="Georgia" w:eastAsia="Times New Roman" w:hAnsi="Georgia" w:cs="Times New Roman"/>
          <w:color w:val="333333"/>
          <w:lang w:eastAsia="it-IT"/>
        </w:rPr>
      </w:pPr>
    </w:p>
    <w:p w14:paraId="5605C89B" w14:textId="77777777" w:rsidR="00517EE9" w:rsidRPr="00517EE9" w:rsidRDefault="00517EE9" w:rsidP="00517EE9">
      <w:pPr>
        <w:shd w:val="clear" w:color="auto" w:fill="FFFFFF"/>
        <w:spacing w:before="100" w:beforeAutospacing="1" w:after="100" w:afterAutospacing="1"/>
        <w:outlineLvl w:val="2"/>
        <w:rPr>
          <w:rFonts w:ascii="Georgia" w:eastAsia="Times New Roman" w:hAnsi="Georgia" w:cs="Times New Roman"/>
          <w:b/>
          <w:bCs/>
          <w:color w:val="333333"/>
          <w:sz w:val="27"/>
          <w:szCs w:val="27"/>
          <w:lang w:eastAsia="it-IT"/>
        </w:rPr>
      </w:pPr>
      <w:r w:rsidRPr="00517EE9">
        <w:rPr>
          <w:rFonts w:ascii="Georgia" w:eastAsia="Times New Roman" w:hAnsi="Georgia" w:cs="Times New Roman"/>
          <w:b/>
          <w:bCs/>
          <w:color w:val="333333"/>
          <w:sz w:val="27"/>
          <w:szCs w:val="27"/>
          <w:lang w:eastAsia="it-IT"/>
        </w:rPr>
        <w:t>Presentazione del corso</w:t>
      </w:r>
    </w:p>
    <w:p w14:paraId="36EDBA46" w14:textId="77777777" w:rsidR="00517EE9" w:rsidRPr="00517EE9" w:rsidRDefault="00517EE9" w:rsidP="00517EE9">
      <w:pPr>
        <w:shd w:val="clear" w:color="auto" w:fill="FFFFFF"/>
        <w:spacing w:before="100" w:beforeAutospacing="1" w:after="100" w:afterAutospacing="1"/>
        <w:rPr>
          <w:rFonts w:ascii="Georgia" w:eastAsia="Times New Roman" w:hAnsi="Georgia" w:cs="Times New Roman"/>
          <w:color w:val="333333"/>
          <w:lang w:eastAsia="it-IT"/>
        </w:rPr>
      </w:pPr>
      <w:r w:rsidRPr="00517EE9">
        <w:rPr>
          <w:rFonts w:ascii="Georgia" w:eastAsia="Times New Roman" w:hAnsi="Georgia" w:cs="Times New Roman"/>
          <w:b/>
          <w:bCs/>
          <w:i/>
          <w:iCs/>
          <w:color w:val="333333"/>
          <w:lang w:eastAsia="it-IT"/>
        </w:rPr>
        <w:t>Titolo del corso</w:t>
      </w:r>
      <w:r w:rsidRPr="00517EE9">
        <w:rPr>
          <w:rFonts w:ascii="Georgia" w:eastAsia="Times New Roman" w:hAnsi="Georgia" w:cs="Times New Roman"/>
          <w:i/>
          <w:iCs/>
          <w:color w:val="333333"/>
          <w:lang w:eastAsia="it-IT"/>
        </w:rPr>
        <w:t>: </w:t>
      </w:r>
      <w:r w:rsidRPr="00517EE9">
        <w:rPr>
          <w:rFonts w:ascii="Georgia" w:eastAsia="Times New Roman" w:hAnsi="Georgia" w:cs="Times New Roman"/>
          <w:i/>
          <w:iCs/>
          <w:color w:val="FF0000"/>
          <w:lang w:eastAsia="it-IT"/>
        </w:rPr>
        <w:t>Ogni cosa al suo posto: la paura del disordine nella cultura filosofica medievale</w:t>
      </w:r>
      <w:r w:rsidRPr="00517EE9">
        <w:rPr>
          <w:rFonts w:ascii="Georgia" w:eastAsia="Times New Roman" w:hAnsi="Georgia" w:cs="Times New Roman"/>
          <w:i/>
          <w:iCs/>
          <w:color w:val="333333"/>
          <w:lang w:eastAsia="it-IT"/>
        </w:rPr>
        <w:t>.</w:t>
      </w:r>
    </w:p>
    <w:p w14:paraId="590FF2B5" w14:textId="77777777" w:rsidR="00517EE9" w:rsidRPr="00517EE9" w:rsidRDefault="00517EE9" w:rsidP="00517EE9">
      <w:pPr>
        <w:shd w:val="clear" w:color="auto" w:fill="FFFFFF"/>
        <w:spacing w:before="100" w:beforeAutospacing="1" w:after="100" w:afterAutospacing="1"/>
        <w:rPr>
          <w:rFonts w:ascii="Georgia" w:eastAsia="Times New Roman" w:hAnsi="Georgia" w:cs="Times New Roman"/>
          <w:color w:val="333333"/>
          <w:lang w:eastAsia="it-IT"/>
        </w:rPr>
      </w:pPr>
      <w:r w:rsidRPr="00517EE9">
        <w:rPr>
          <w:rFonts w:ascii="Georgia" w:eastAsia="Times New Roman" w:hAnsi="Georgia" w:cs="Times New Roman"/>
          <w:color w:val="333333"/>
          <w:lang w:eastAsia="it-IT"/>
        </w:rPr>
        <w:t>Il corso muove da un'introduzione generale, che ripercorre la lenta uscita dall’«età dell’angoscia», per poi affrontare il tema dell'onnipotenza divina e dell'ordine provvidenziale del cosmo in Aurelio Agostino e in Severino Boezio. Successivamente, si affronterà la ricerca delle regole della natura compiuta nella scuola di Chartres. Da ultimo, ci si concentrerà sul tema della sacralità dell’obbedienza in una società rigorosamente gerarchica.</w:t>
      </w:r>
    </w:p>
    <w:p w14:paraId="53DEFD71" w14:textId="77777777" w:rsidR="00517EE9" w:rsidRPr="00517EE9" w:rsidRDefault="00517EE9" w:rsidP="00517EE9">
      <w:pPr>
        <w:shd w:val="clear" w:color="auto" w:fill="FFFFFF"/>
        <w:spacing w:before="100" w:beforeAutospacing="1" w:after="100" w:afterAutospacing="1"/>
        <w:rPr>
          <w:rFonts w:ascii="Georgia" w:eastAsia="Times New Roman" w:hAnsi="Georgia" w:cs="Times New Roman"/>
          <w:color w:val="333333"/>
          <w:lang w:eastAsia="it-IT"/>
        </w:rPr>
      </w:pPr>
      <w:r w:rsidRPr="00517EE9">
        <w:rPr>
          <w:rFonts w:ascii="Georgia" w:eastAsia="Times New Roman" w:hAnsi="Georgia" w:cs="Times New Roman"/>
          <w:color w:val="333333"/>
          <w:lang w:eastAsia="it-IT"/>
        </w:rPr>
        <w:t xml:space="preserve">Il corso è consigliato agli studenti del II anno di Filosofia, ma può essere seguito anche dai loro colleghi iscritti ad altri anni e, più in generale, vale per tutti i corsi di laurea i cui ordinamenti contemplino la possibilità di scegliere l’esame di Storia della filosofia medievale per 9 o 6 </w:t>
      </w:r>
      <w:proofErr w:type="spellStart"/>
      <w:r w:rsidRPr="00517EE9">
        <w:rPr>
          <w:rFonts w:ascii="Georgia" w:eastAsia="Times New Roman" w:hAnsi="Georgia" w:cs="Times New Roman"/>
          <w:color w:val="333333"/>
          <w:lang w:eastAsia="it-IT"/>
        </w:rPr>
        <w:t>cfu</w:t>
      </w:r>
      <w:proofErr w:type="spellEnd"/>
      <w:r w:rsidRPr="00517EE9">
        <w:rPr>
          <w:rFonts w:ascii="Georgia" w:eastAsia="Times New Roman" w:hAnsi="Georgia" w:cs="Times New Roman"/>
          <w:color w:val="333333"/>
          <w:lang w:eastAsia="it-IT"/>
        </w:rPr>
        <w:t>. In particolare: Lettere (Classe L-10, per gli immatricolati dall’</w:t>
      </w:r>
      <w:proofErr w:type="spellStart"/>
      <w:r w:rsidRPr="00517EE9">
        <w:rPr>
          <w:rFonts w:ascii="Georgia" w:eastAsia="Times New Roman" w:hAnsi="Georgia" w:cs="Times New Roman"/>
          <w:color w:val="333333"/>
          <w:lang w:eastAsia="it-IT"/>
        </w:rPr>
        <w:t>a.a</w:t>
      </w:r>
      <w:proofErr w:type="spellEnd"/>
      <w:r w:rsidRPr="00517EE9">
        <w:rPr>
          <w:rFonts w:ascii="Georgia" w:eastAsia="Times New Roman" w:hAnsi="Georgia" w:cs="Times New Roman"/>
          <w:color w:val="333333"/>
          <w:lang w:eastAsia="it-IT"/>
        </w:rPr>
        <w:t>. 2011-12), Filologia, Letterature e Storia dell’Antichità (Classe LM-15, per gli immatricolati dall’</w:t>
      </w:r>
      <w:proofErr w:type="spellStart"/>
      <w:r w:rsidRPr="00517EE9">
        <w:rPr>
          <w:rFonts w:ascii="Georgia" w:eastAsia="Times New Roman" w:hAnsi="Georgia" w:cs="Times New Roman"/>
          <w:color w:val="333333"/>
          <w:lang w:eastAsia="it-IT"/>
        </w:rPr>
        <w:t>a.a</w:t>
      </w:r>
      <w:proofErr w:type="spellEnd"/>
      <w:r w:rsidRPr="00517EE9">
        <w:rPr>
          <w:rFonts w:ascii="Georgia" w:eastAsia="Times New Roman" w:hAnsi="Georgia" w:cs="Times New Roman"/>
          <w:color w:val="333333"/>
          <w:lang w:eastAsia="it-IT"/>
        </w:rPr>
        <w:t>. 2011-12).</w:t>
      </w:r>
    </w:p>
    <w:p w14:paraId="738ADF4C" w14:textId="7EB2A0B9" w:rsidR="00517EE9" w:rsidRDefault="00517EE9" w:rsidP="00517EE9">
      <w:pPr>
        <w:shd w:val="clear" w:color="auto" w:fill="FFFFFF"/>
        <w:spacing w:before="100" w:beforeAutospacing="1" w:after="100" w:afterAutospacing="1"/>
        <w:rPr>
          <w:rFonts w:ascii="Georgia" w:eastAsia="Times New Roman" w:hAnsi="Georgia" w:cs="Times New Roman"/>
          <w:color w:val="333333"/>
          <w:lang w:eastAsia="it-IT"/>
        </w:rPr>
      </w:pPr>
      <w:r w:rsidRPr="0033653E">
        <w:rPr>
          <w:rFonts w:ascii="Georgia" w:eastAsia="Times New Roman" w:hAnsi="Georgia" w:cs="Times New Roman"/>
          <w:color w:val="333333"/>
          <w:lang w:eastAsia="it-IT"/>
        </w:rPr>
        <w:t>Lo sdoppiamento fra Storia della filosofia medievale A e B non comporta l’obbligo per gli studenti di dividersi a seconda dell’iniziale del cognome</w:t>
      </w:r>
      <w:r w:rsidRPr="00517EE9">
        <w:rPr>
          <w:rFonts w:ascii="Georgia" w:eastAsia="Times New Roman" w:hAnsi="Georgia" w:cs="Times New Roman"/>
          <w:color w:val="333333"/>
          <w:lang w:eastAsia="it-IT"/>
        </w:rPr>
        <w:t>: gli studenti possono liberamente scegliere quale corso seguire in base ai loro interessi e al semestre in cui si svolge.</w:t>
      </w:r>
    </w:p>
    <w:p w14:paraId="56D6F31B" w14:textId="77777777" w:rsidR="0033653E" w:rsidRPr="00517EE9" w:rsidRDefault="0033653E" w:rsidP="00517EE9">
      <w:pPr>
        <w:shd w:val="clear" w:color="auto" w:fill="FFFFFF"/>
        <w:spacing w:before="100" w:beforeAutospacing="1" w:after="100" w:afterAutospacing="1"/>
        <w:rPr>
          <w:rFonts w:ascii="Georgia" w:eastAsia="Times New Roman" w:hAnsi="Georgia" w:cs="Times New Roman"/>
          <w:color w:val="333333"/>
          <w:lang w:eastAsia="it-IT"/>
        </w:rPr>
      </w:pPr>
    </w:p>
    <w:p w14:paraId="31A556C7" w14:textId="77777777" w:rsidR="00517EE9" w:rsidRPr="00517EE9" w:rsidRDefault="00517EE9" w:rsidP="00517EE9">
      <w:pPr>
        <w:shd w:val="clear" w:color="auto" w:fill="FFFFFF"/>
        <w:spacing w:before="100" w:beforeAutospacing="1" w:after="100" w:afterAutospacing="1"/>
        <w:jc w:val="center"/>
        <w:outlineLvl w:val="2"/>
        <w:rPr>
          <w:rFonts w:ascii="Georgia" w:eastAsia="Times New Roman" w:hAnsi="Georgia" w:cs="Times New Roman"/>
          <w:b/>
          <w:bCs/>
          <w:color w:val="333333"/>
          <w:sz w:val="27"/>
          <w:szCs w:val="27"/>
          <w:lang w:eastAsia="it-IT"/>
        </w:rPr>
      </w:pPr>
      <w:r w:rsidRPr="00517EE9">
        <w:rPr>
          <w:rFonts w:ascii="Georgia" w:eastAsia="Times New Roman" w:hAnsi="Georgia" w:cs="Times New Roman"/>
          <w:b/>
          <w:bCs/>
          <w:color w:val="000000"/>
          <w:sz w:val="27"/>
          <w:szCs w:val="27"/>
          <w:lang w:eastAsia="it-IT"/>
        </w:rPr>
        <w:t>1.-2.</w:t>
      </w:r>
      <w:r w:rsidRPr="00517EE9">
        <w:rPr>
          <w:rFonts w:ascii="Georgia" w:eastAsia="Times New Roman" w:hAnsi="Georgia" w:cs="Times New Roman"/>
          <w:b/>
          <w:bCs/>
          <w:color w:val="FF0000"/>
          <w:sz w:val="27"/>
          <w:szCs w:val="27"/>
          <w:lang w:eastAsia="it-IT"/>
        </w:rPr>
        <w:t xml:space="preserve"> Programma in comune per gli esami da 6 e 9 </w:t>
      </w:r>
      <w:proofErr w:type="spellStart"/>
      <w:r w:rsidRPr="00517EE9">
        <w:rPr>
          <w:rFonts w:ascii="Georgia" w:eastAsia="Times New Roman" w:hAnsi="Georgia" w:cs="Times New Roman"/>
          <w:b/>
          <w:bCs/>
          <w:color w:val="FF0000"/>
          <w:sz w:val="27"/>
          <w:szCs w:val="27"/>
          <w:lang w:eastAsia="it-IT"/>
        </w:rPr>
        <w:t>cfu</w:t>
      </w:r>
      <w:proofErr w:type="spellEnd"/>
      <w:r w:rsidRPr="00517EE9">
        <w:rPr>
          <w:rFonts w:ascii="Georgia" w:eastAsia="Times New Roman" w:hAnsi="Georgia" w:cs="Times New Roman"/>
          <w:b/>
          <w:bCs/>
          <w:color w:val="FF0000"/>
          <w:sz w:val="27"/>
          <w:szCs w:val="27"/>
          <w:lang w:eastAsia="it-IT"/>
        </w:rPr>
        <w:t>:</w:t>
      </w:r>
    </w:p>
    <w:p w14:paraId="2EFEE6FD" w14:textId="77777777" w:rsidR="00517EE9" w:rsidRPr="00517EE9" w:rsidRDefault="00517EE9" w:rsidP="00517EE9">
      <w:pPr>
        <w:shd w:val="clear" w:color="auto" w:fill="FFFFFF"/>
        <w:spacing w:before="100" w:beforeAutospacing="1" w:after="100" w:afterAutospacing="1"/>
        <w:rPr>
          <w:rFonts w:ascii="Georgia" w:eastAsia="Times New Roman" w:hAnsi="Georgia" w:cs="Times New Roman"/>
          <w:color w:val="333333"/>
          <w:lang w:eastAsia="it-IT"/>
        </w:rPr>
      </w:pPr>
      <w:r w:rsidRPr="00517EE9">
        <w:rPr>
          <w:rFonts w:ascii="Georgia" w:eastAsia="Times New Roman" w:hAnsi="Georgia" w:cs="Times New Roman"/>
          <w:b/>
          <w:bCs/>
          <w:color w:val="333333"/>
          <w:lang w:eastAsia="it-IT"/>
        </w:rPr>
        <w:t>1.1.</w:t>
      </w:r>
      <w:r w:rsidRPr="00517EE9">
        <w:rPr>
          <w:rFonts w:ascii="Georgia" w:eastAsia="Times New Roman" w:hAnsi="Georgia" w:cs="Times New Roman"/>
          <w:color w:val="333333"/>
          <w:lang w:eastAsia="it-IT"/>
        </w:rPr>
        <w:t xml:space="preserve"> Per acquisire una conoscenza adeguata dello sviluppo del pensiero medievale e del contesto in cui si inserisce il tema del corso, tutti gli studenti sono tenuti ad avvalersi di </w:t>
      </w:r>
      <w:r w:rsidRPr="0033653E">
        <w:rPr>
          <w:rFonts w:ascii="Georgia" w:eastAsia="Times New Roman" w:hAnsi="Georgia" w:cs="Times New Roman"/>
          <w:b/>
          <w:bCs/>
          <w:color w:val="333333"/>
          <w:lang w:eastAsia="it-IT"/>
        </w:rPr>
        <w:t>uno dei seguenti strumenti</w:t>
      </w:r>
      <w:r w:rsidRPr="00517EE9">
        <w:rPr>
          <w:rFonts w:ascii="Georgia" w:eastAsia="Times New Roman" w:hAnsi="Georgia" w:cs="Times New Roman"/>
          <w:color w:val="333333"/>
          <w:lang w:eastAsia="it-IT"/>
        </w:rPr>
        <w:t>:</w:t>
      </w:r>
    </w:p>
    <w:p w14:paraId="03F03176" w14:textId="77777777" w:rsidR="00517EE9" w:rsidRPr="00517EE9" w:rsidRDefault="00517EE9" w:rsidP="00517EE9">
      <w:pPr>
        <w:numPr>
          <w:ilvl w:val="0"/>
          <w:numId w:val="2"/>
        </w:numPr>
        <w:shd w:val="clear" w:color="auto" w:fill="FFFFFF"/>
        <w:spacing w:before="100" w:beforeAutospacing="1" w:after="100" w:afterAutospacing="1"/>
        <w:rPr>
          <w:rFonts w:ascii="Georgia" w:eastAsia="Times New Roman" w:hAnsi="Georgia" w:cs="Times New Roman"/>
          <w:color w:val="333333"/>
          <w:lang w:eastAsia="it-IT"/>
        </w:rPr>
      </w:pPr>
      <w:r w:rsidRPr="00517EE9">
        <w:rPr>
          <w:rFonts w:ascii="Georgia" w:eastAsia="Times New Roman" w:hAnsi="Georgia" w:cs="Times New Roman"/>
          <w:i/>
          <w:iCs/>
          <w:color w:val="333333"/>
          <w:lang w:eastAsia="it-IT"/>
        </w:rPr>
        <w:t>La filosofia nel Medioevo,</w:t>
      </w:r>
      <w:r w:rsidRPr="00517EE9">
        <w:rPr>
          <w:rFonts w:ascii="Georgia" w:eastAsia="Times New Roman" w:hAnsi="Georgia" w:cs="Times New Roman"/>
          <w:color w:val="333333"/>
          <w:lang w:eastAsia="it-IT"/>
        </w:rPr>
        <w:t> in </w:t>
      </w:r>
      <w:r w:rsidRPr="00517EE9">
        <w:rPr>
          <w:rFonts w:ascii="Georgia" w:eastAsia="Times New Roman" w:hAnsi="Georgia" w:cs="Times New Roman"/>
          <w:i/>
          <w:iCs/>
          <w:color w:val="333333"/>
          <w:lang w:eastAsia="it-IT"/>
        </w:rPr>
        <w:t>Filosofia cultura cittadinanza, </w:t>
      </w:r>
      <w:r w:rsidRPr="00517EE9">
        <w:rPr>
          <w:rFonts w:ascii="Georgia" w:eastAsia="Times New Roman" w:hAnsi="Georgia" w:cs="Times New Roman"/>
          <w:color w:val="333333"/>
          <w:lang w:eastAsia="it-IT"/>
        </w:rPr>
        <w:t xml:space="preserve">a cura di A. La Vergata-F. </w:t>
      </w:r>
      <w:proofErr w:type="spellStart"/>
      <w:r w:rsidRPr="00517EE9">
        <w:rPr>
          <w:rFonts w:ascii="Georgia" w:eastAsia="Times New Roman" w:hAnsi="Georgia" w:cs="Times New Roman"/>
          <w:color w:val="333333"/>
          <w:lang w:eastAsia="it-IT"/>
        </w:rPr>
        <w:t>Trabattoni</w:t>
      </w:r>
      <w:proofErr w:type="spellEnd"/>
      <w:r w:rsidRPr="00517EE9">
        <w:rPr>
          <w:rFonts w:ascii="Georgia" w:eastAsia="Times New Roman" w:hAnsi="Georgia" w:cs="Times New Roman"/>
          <w:color w:val="333333"/>
          <w:lang w:eastAsia="it-IT"/>
        </w:rPr>
        <w:t>, vol. 1, Firenze, La Nuova Italia, 2011, pp. 438-590;</w:t>
      </w:r>
    </w:p>
    <w:p w14:paraId="30A61C2A" w14:textId="77777777" w:rsidR="00517EE9" w:rsidRPr="00517EE9" w:rsidRDefault="00517EE9" w:rsidP="00517EE9">
      <w:pPr>
        <w:numPr>
          <w:ilvl w:val="0"/>
          <w:numId w:val="2"/>
        </w:numPr>
        <w:shd w:val="clear" w:color="auto" w:fill="FFFFFF"/>
        <w:spacing w:before="100" w:beforeAutospacing="1" w:after="100" w:afterAutospacing="1"/>
        <w:rPr>
          <w:rFonts w:ascii="Georgia" w:eastAsia="Times New Roman" w:hAnsi="Georgia" w:cs="Times New Roman"/>
          <w:color w:val="333333"/>
          <w:lang w:eastAsia="it-IT"/>
        </w:rPr>
      </w:pPr>
      <w:r w:rsidRPr="00517EE9">
        <w:rPr>
          <w:rFonts w:ascii="Georgia" w:eastAsia="Times New Roman" w:hAnsi="Georgia" w:cs="Times New Roman"/>
          <w:i/>
          <w:iCs/>
          <w:color w:val="333333"/>
          <w:lang w:eastAsia="it-IT"/>
        </w:rPr>
        <w:t>Il Medioevo,</w:t>
      </w:r>
      <w:r w:rsidRPr="00517EE9">
        <w:rPr>
          <w:rFonts w:ascii="Georgia" w:eastAsia="Times New Roman" w:hAnsi="Georgia" w:cs="Times New Roman"/>
          <w:color w:val="333333"/>
          <w:lang w:eastAsia="it-IT"/>
        </w:rPr>
        <w:t> in </w:t>
      </w:r>
      <w:r w:rsidRPr="00517EE9">
        <w:rPr>
          <w:rFonts w:ascii="Georgia" w:eastAsia="Times New Roman" w:hAnsi="Georgia" w:cs="Times New Roman"/>
          <w:i/>
          <w:iCs/>
          <w:color w:val="333333"/>
          <w:lang w:eastAsia="it-IT"/>
        </w:rPr>
        <w:t>Filosofia e cultura, </w:t>
      </w:r>
      <w:r w:rsidRPr="00517EE9">
        <w:rPr>
          <w:rFonts w:ascii="Georgia" w:eastAsia="Times New Roman" w:hAnsi="Georgia" w:cs="Times New Roman"/>
          <w:color w:val="333333"/>
          <w:lang w:eastAsia="it-IT"/>
        </w:rPr>
        <w:t xml:space="preserve">a cura di A. La Vergata-F. </w:t>
      </w:r>
      <w:proofErr w:type="spellStart"/>
      <w:r w:rsidRPr="00517EE9">
        <w:rPr>
          <w:rFonts w:ascii="Georgia" w:eastAsia="Times New Roman" w:hAnsi="Georgia" w:cs="Times New Roman"/>
          <w:color w:val="333333"/>
          <w:lang w:eastAsia="it-IT"/>
        </w:rPr>
        <w:t>Trabattoni</w:t>
      </w:r>
      <w:proofErr w:type="spellEnd"/>
      <w:r w:rsidRPr="00517EE9">
        <w:rPr>
          <w:rFonts w:ascii="Georgia" w:eastAsia="Times New Roman" w:hAnsi="Georgia" w:cs="Times New Roman"/>
          <w:color w:val="333333"/>
          <w:lang w:eastAsia="it-IT"/>
        </w:rPr>
        <w:t>, vol. 1, Firenze, La Nuova Italia, 2007, pp. 454-481 e pp. 516-689.</w:t>
      </w:r>
    </w:p>
    <w:p w14:paraId="6F9335BF" w14:textId="1D3135D5" w:rsidR="00517EE9" w:rsidRPr="00517EE9" w:rsidRDefault="00517EE9" w:rsidP="00517EE9">
      <w:pPr>
        <w:shd w:val="clear" w:color="auto" w:fill="FFFFFF"/>
        <w:spacing w:before="100" w:beforeAutospacing="1" w:after="100" w:afterAutospacing="1"/>
        <w:rPr>
          <w:rFonts w:ascii="Georgia" w:eastAsia="Times New Roman" w:hAnsi="Georgia" w:cs="Times New Roman"/>
          <w:color w:val="333333"/>
          <w:lang w:eastAsia="it-IT"/>
        </w:rPr>
      </w:pPr>
      <w:r w:rsidRPr="00517EE9">
        <w:rPr>
          <w:rFonts w:ascii="Georgia" w:eastAsia="Times New Roman" w:hAnsi="Georgia" w:cs="Times New Roman"/>
          <w:b/>
          <w:bCs/>
          <w:color w:val="333333"/>
          <w:lang w:eastAsia="it-IT"/>
        </w:rPr>
        <w:t>1.2.</w:t>
      </w:r>
      <w:r w:rsidRPr="00517EE9">
        <w:rPr>
          <w:rFonts w:ascii="Georgia" w:eastAsia="Times New Roman" w:hAnsi="Georgia" w:cs="Times New Roman"/>
          <w:color w:val="333333"/>
          <w:lang w:eastAsia="it-IT"/>
        </w:rPr>
        <w:t> Aurelio Agostino, </w:t>
      </w:r>
      <w:r w:rsidRPr="00517EE9">
        <w:rPr>
          <w:rFonts w:ascii="Georgia" w:eastAsia="Times New Roman" w:hAnsi="Georgia" w:cs="Times New Roman"/>
          <w:i/>
          <w:iCs/>
          <w:color w:val="333333"/>
          <w:lang w:eastAsia="it-IT"/>
        </w:rPr>
        <w:t>De ordine</w:t>
      </w:r>
      <w:r w:rsidRPr="00517EE9">
        <w:rPr>
          <w:rFonts w:ascii="Georgia" w:eastAsia="Times New Roman" w:hAnsi="Georgia" w:cs="Times New Roman"/>
          <w:color w:val="333333"/>
          <w:lang w:eastAsia="it-IT"/>
        </w:rPr>
        <w:t>, in </w:t>
      </w:r>
      <w:r w:rsidRPr="00517EE9">
        <w:rPr>
          <w:rFonts w:ascii="Georgia" w:eastAsia="Times New Roman" w:hAnsi="Georgia" w:cs="Times New Roman"/>
          <w:i/>
          <w:iCs/>
          <w:color w:val="333333"/>
          <w:lang w:eastAsia="it-IT"/>
        </w:rPr>
        <w:t>Tutti i dialoghi,</w:t>
      </w:r>
      <w:r w:rsidRPr="00517EE9">
        <w:rPr>
          <w:rFonts w:ascii="Georgia" w:eastAsia="Times New Roman" w:hAnsi="Georgia" w:cs="Times New Roman"/>
          <w:color w:val="333333"/>
          <w:lang w:eastAsia="it-IT"/>
        </w:rPr>
        <w:t> Milano, Bompiani, pagine scelte; Aurelio Agostino, </w:t>
      </w:r>
      <w:r w:rsidRPr="00517EE9">
        <w:rPr>
          <w:rFonts w:ascii="Georgia" w:eastAsia="Times New Roman" w:hAnsi="Georgia" w:cs="Times New Roman"/>
          <w:i/>
          <w:iCs/>
          <w:color w:val="333333"/>
          <w:lang w:eastAsia="it-IT"/>
        </w:rPr>
        <w:t>La città di Dio,</w:t>
      </w:r>
      <w:r w:rsidRPr="00517EE9">
        <w:rPr>
          <w:rFonts w:ascii="Georgia" w:eastAsia="Times New Roman" w:hAnsi="Georgia" w:cs="Times New Roman"/>
          <w:color w:val="333333"/>
          <w:lang w:eastAsia="it-IT"/>
        </w:rPr>
        <w:t> Milano, Rusconi, pagine scelte;</w:t>
      </w:r>
    </w:p>
    <w:p w14:paraId="7D81CCF4" w14:textId="03EAE674" w:rsidR="00517EE9" w:rsidRPr="00517EE9" w:rsidRDefault="00517EE9" w:rsidP="00517EE9">
      <w:pPr>
        <w:shd w:val="clear" w:color="auto" w:fill="FFFFFF"/>
        <w:spacing w:before="100" w:beforeAutospacing="1" w:after="100" w:afterAutospacing="1"/>
        <w:rPr>
          <w:rFonts w:ascii="Georgia" w:eastAsia="Times New Roman" w:hAnsi="Georgia" w:cs="Times New Roman"/>
          <w:color w:val="333333"/>
          <w:lang w:eastAsia="it-IT"/>
        </w:rPr>
      </w:pPr>
      <w:r w:rsidRPr="00517EE9">
        <w:rPr>
          <w:rFonts w:ascii="Georgia" w:eastAsia="Times New Roman" w:hAnsi="Georgia" w:cs="Times New Roman"/>
          <w:b/>
          <w:bCs/>
          <w:color w:val="333333"/>
          <w:lang w:eastAsia="it-IT"/>
        </w:rPr>
        <w:t>1.3.</w:t>
      </w:r>
      <w:r w:rsidRPr="00517EE9">
        <w:rPr>
          <w:rFonts w:ascii="Georgia" w:eastAsia="Times New Roman" w:hAnsi="Georgia" w:cs="Times New Roman"/>
          <w:color w:val="333333"/>
          <w:lang w:eastAsia="it-IT"/>
        </w:rPr>
        <w:t> Severino Boezio, </w:t>
      </w:r>
      <w:r w:rsidRPr="00517EE9">
        <w:rPr>
          <w:rFonts w:ascii="Georgia" w:eastAsia="Times New Roman" w:hAnsi="Georgia" w:cs="Times New Roman"/>
          <w:i/>
          <w:iCs/>
          <w:color w:val="333333"/>
          <w:lang w:eastAsia="it-IT"/>
        </w:rPr>
        <w:t>La consolazione della filosofia,</w:t>
      </w:r>
      <w:r w:rsidRPr="00517EE9">
        <w:rPr>
          <w:rFonts w:ascii="Georgia" w:eastAsia="Times New Roman" w:hAnsi="Georgia" w:cs="Times New Roman"/>
          <w:color w:val="333333"/>
          <w:lang w:eastAsia="it-IT"/>
        </w:rPr>
        <w:t> Milano, Rizzoli, pagine scelte;</w:t>
      </w:r>
    </w:p>
    <w:p w14:paraId="77A0B47C" w14:textId="6924214A" w:rsidR="00517EE9" w:rsidRPr="00517EE9" w:rsidRDefault="00517EE9" w:rsidP="00517EE9">
      <w:pPr>
        <w:shd w:val="clear" w:color="auto" w:fill="FFFFFF"/>
        <w:spacing w:before="100" w:beforeAutospacing="1" w:after="100" w:afterAutospacing="1"/>
        <w:rPr>
          <w:rFonts w:ascii="Georgia" w:eastAsia="Times New Roman" w:hAnsi="Georgia" w:cs="Times New Roman"/>
          <w:color w:val="333333"/>
          <w:lang w:eastAsia="it-IT"/>
        </w:rPr>
      </w:pPr>
      <w:r w:rsidRPr="00517EE9">
        <w:rPr>
          <w:rFonts w:ascii="Georgia" w:eastAsia="Times New Roman" w:hAnsi="Georgia" w:cs="Times New Roman"/>
          <w:b/>
          <w:bCs/>
          <w:color w:val="333333"/>
          <w:lang w:eastAsia="it-IT"/>
        </w:rPr>
        <w:lastRenderedPageBreak/>
        <w:t>1.4.</w:t>
      </w:r>
      <w:r w:rsidRPr="00517EE9">
        <w:rPr>
          <w:rFonts w:ascii="Georgia" w:eastAsia="Times New Roman" w:hAnsi="Georgia" w:cs="Times New Roman"/>
          <w:color w:val="333333"/>
          <w:lang w:eastAsia="it-IT"/>
        </w:rPr>
        <w:t xml:space="preserve"> Maria </w:t>
      </w:r>
      <w:proofErr w:type="spellStart"/>
      <w:r w:rsidRPr="00517EE9">
        <w:rPr>
          <w:rFonts w:ascii="Georgia" w:eastAsia="Times New Roman" w:hAnsi="Georgia" w:cs="Times New Roman"/>
          <w:color w:val="333333"/>
          <w:lang w:eastAsia="it-IT"/>
        </w:rPr>
        <w:t>Bettetini</w:t>
      </w:r>
      <w:proofErr w:type="spellEnd"/>
      <w:r w:rsidRPr="00517EE9">
        <w:rPr>
          <w:rFonts w:ascii="Georgia" w:eastAsia="Times New Roman" w:hAnsi="Georgia" w:cs="Times New Roman"/>
          <w:color w:val="333333"/>
          <w:lang w:eastAsia="it-IT"/>
        </w:rPr>
        <w:t>, </w:t>
      </w:r>
      <w:r w:rsidRPr="00517EE9">
        <w:rPr>
          <w:rFonts w:ascii="Georgia" w:eastAsia="Times New Roman" w:hAnsi="Georgia" w:cs="Times New Roman"/>
          <w:i/>
          <w:iCs/>
          <w:color w:val="333333"/>
          <w:lang w:eastAsia="it-IT"/>
        </w:rPr>
        <w:t>La misura delle cose: struttura e modelli dell'universo secondo Agostino d'Ippona,</w:t>
      </w:r>
      <w:r w:rsidRPr="00517EE9">
        <w:rPr>
          <w:rFonts w:ascii="Georgia" w:eastAsia="Times New Roman" w:hAnsi="Georgia" w:cs="Times New Roman"/>
          <w:color w:val="333333"/>
          <w:lang w:eastAsia="it-IT"/>
        </w:rPr>
        <w:t xml:space="preserve"> Milano, Rusconi, pp. 71-124 (i materiali di cui al punto 1.2, 1.3 e 1.4 </w:t>
      </w:r>
      <w:r w:rsidR="0055759E">
        <w:rPr>
          <w:rFonts w:ascii="Georgia" w:eastAsia="Times New Roman" w:hAnsi="Georgia" w:cs="Times New Roman"/>
          <w:color w:val="333333"/>
          <w:lang w:eastAsia="it-IT"/>
        </w:rPr>
        <w:t>sono</w:t>
      </w:r>
      <w:r w:rsidR="0055759E" w:rsidRPr="00517EE9">
        <w:rPr>
          <w:rFonts w:ascii="Georgia" w:eastAsia="Times New Roman" w:hAnsi="Georgia" w:cs="Times New Roman"/>
          <w:color w:val="333333"/>
          <w:lang w:eastAsia="it-IT"/>
        </w:rPr>
        <w:t xml:space="preserve"> messi a disposizione </w:t>
      </w:r>
      <w:r w:rsidR="0055759E">
        <w:rPr>
          <w:rFonts w:ascii="Georgia" w:eastAsia="Times New Roman" w:hAnsi="Georgia" w:cs="Times New Roman"/>
          <w:color w:val="333333"/>
          <w:lang w:eastAsia="it-IT"/>
        </w:rPr>
        <w:t xml:space="preserve">sia qui su Teams sia </w:t>
      </w:r>
      <w:r w:rsidR="0055759E" w:rsidRPr="00517EE9">
        <w:rPr>
          <w:rFonts w:ascii="Georgia" w:eastAsia="Times New Roman" w:hAnsi="Georgia" w:cs="Times New Roman"/>
          <w:color w:val="333333"/>
          <w:lang w:eastAsia="it-IT"/>
        </w:rPr>
        <w:t>nell’ambiente on line Ariel</w:t>
      </w:r>
      <w:r w:rsidRPr="00517EE9">
        <w:rPr>
          <w:rFonts w:ascii="Georgia" w:eastAsia="Times New Roman" w:hAnsi="Georgia" w:cs="Times New Roman"/>
          <w:color w:val="333333"/>
          <w:lang w:eastAsia="it-IT"/>
        </w:rPr>
        <w:t>).</w:t>
      </w:r>
    </w:p>
    <w:p w14:paraId="6B38DF06" w14:textId="0B5035F7" w:rsidR="00517EE9" w:rsidRPr="00517EE9" w:rsidRDefault="00517EE9" w:rsidP="00517EE9">
      <w:pPr>
        <w:shd w:val="clear" w:color="auto" w:fill="FFFFFF"/>
        <w:spacing w:before="100" w:beforeAutospacing="1" w:after="100" w:afterAutospacing="1"/>
        <w:rPr>
          <w:rFonts w:ascii="Georgia" w:eastAsia="Times New Roman" w:hAnsi="Georgia" w:cs="Times New Roman"/>
          <w:color w:val="333333"/>
          <w:lang w:eastAsia="it-IT"/>
        </w:rPr>
      </w:pPr>
      <w:r w:rsidRPr="00517EE9">
        <w:rPr>
          <w:rFonts w:ascii="Georgia" w:eastAsia="Times New Roman" w:hAnsi="Georgia" w:cs="Times New Roman"/>
          <w:b/>
          <w:bCs/>
          <w:color w:val="333333"/>
          <w:lang w:eastAsia="it-IT"/>
        </w:rPr>
        <w:t>2.1.</w:t>
      </w:r>
      <w:r w:rsidRPr="00517EE9">
        <w:rPr>
          <w:rFonts w:ascii="Georgia" w:eastAsia="Times New Roman" w:hAnsi="Georgia" w:cs="Times New Roman"/>
          <w:color w:val="333333"/>
          <w:lang w:eastAsia="it-IT"/>
        </w:rPr>
        <w:t> Pier Damiani, </w:t>
      </w:r>
      <w:r w:rsidRPr="00517EE9">
        <w:rPr>
          <w:rFonts w:ascii="Georgia" w:eastAsia="Times New Roman" w:hAnsi="Georgia" w:cs="Times New Roman"/>
          <w:i/>
          <w:iCs/>
          <w:color w:val="333333"/>
          <w:lang w:eastAsia="it-IT"/>
        </w:rPr>
        <w:t xml:space="preserve">De divina </w:t>
      </w:r>
      <w:proofErr w:type="spellStart"/>
      <w:r w:rsidRPr="00517EE9">
        <w:rPr>
          <w:rFonts w:ascii="Georgia" w:eastAsia="Times New Roman" w:hAnsi="Georgia" w:cs="Times New Roman"/>
          <w:i/>
          <w:iCs/>
          <w:color w:val="333333"/>
          <w:lang w:eastAsia="it-IT"/>
        </w:rPr>
        <w:t>omnipotentia</w:t>
      </w:r>
      <w:proofErr w:type="spellEnd"/>
      <w:r w:rsidRPr="00517EE9">
        <w:rPr>
          <w:rFonts w:ascii="Georgia" w:eastAsia="Times New Roman" w:hAnsi="Georgia" w:cs="Times New Roman"/>
          <w:i/>
          <w:iCs/>
          <w:color w:val="333333"/>
          <w:lang w:eastAsia="it-IT"/>
        </w:rPr>
        <w:t>,</w:t>
      </w:r>
      <w:r w:rsidRPr="00517EE9">
        <w:rPr>
          <w:rFonts w:ascii="Georgia" w:eastAsia="Times New Roman" w:hAnsi="Georgia" w:cs="Times New Roman"/>
          <w:color w:val="333333"/>
          <w:lang w:eastAsia="it-IT"/>
        </w:rPr>
        <w:t xml:space="preserve"> Firenze, </w:t>
      </w:r>
      <w:proofErr w:type="spellStart"/>
      <w:r w:rsidRPr="00517EE9">
        <w:rPr>
          <w:rFonts w:ascii="Georgia" w:eastAsia="Times New Roman" w:hAnsi="Georgia" w:cs="Times New Roman"/>
          <w:color w:val="333333"/>
          <w:lang w:eastAsia="it-IT"/>
        </w:rPr>
        <w:t>Vallecchi</w:t>
      </w:r>
      <w:proofErr w:type="spellEnd"/>
      <w:r w:rsidRPr="00517EE9">
        <w:rPr>
          <w:rFonts w:ascii="Georgia" w:eastAsia="Times New Roman" w:hAnsi="Georgia" w:cs="Times New Roman"/>
          <w:color w:val="333333"/>
          <w:lang w:eastAsia="it-IT"/>
        </w:rPr>
        <w:t xml:space="preserve">, 1943, </w:t>
      </w:r>
      <w:r w:rsidR="0033653E" w:rsidRPr="00517EE9">
        <w:rPr>
          <w:rFonts w:ascii="Georgia" w:eastAsia="Times New Roman" w:hAnsi="Georgia" w:cs="Times New Roman"/>
          <w:color w:val="333333"/>
          <w:lang w:eastAsia="it-IT"/>
        </w:rPr>
        <w:t>pagine scelte</w:t>
      </w:r>
      <w:r w:rsidRPr="00517EE9">
        <w:rPr>
          <w:rFonts w:ascii="Georgia" w:eastAsia="Times New Roman" w:hAnsi="Georgia" w:cs="Times New Roman"/>
          <w:color w:val="333333"/>
          <w:lang w:eastAsia="it-IT"/>
        </w:rPr>
        <w:t>;</w:t>
      </w:r>
    </w:p>
    <w:p w14:paraId="7FD0CB42" w14:textId="49B4535D" w:rsidR="00517EE9" w:rsidRPr="00517EE9" w:rsidRDefault="00517EE9" w:rsidP="00517EE9">
      <w:pPr>
        <w:shd w:val="clear" w:color="auto" w:fill="FFFFFF"/>
        <w:spacing w:before="100" w:beforeAutospacing="1" w:after="100" w:afterAutospacing="1"/>
        <w:rPr>
          <w:rFonts w:ascii="Georgia" w:eastAsia="Times New Roman" w:hAnsi="Georgia" w:cs="Times New Roman"/>
          <w:color w:val="333333"/>
          <w:lang w:eastAsia="it-IT"/>
        </w:rPr>
      </w:pPr>
      <w:r w:rsidRPr="00517EE9">
        <w:rPr>
          <w:rFonts w:ascii="Georgia" w:eastAsia="Times New Roman" w:hAnsi="Georgia" w:cs="Times New Roman"/>
          <w:b/>
          <w:bCs/>
          <w:color w:val="333333"/>
          <w:lang w:eastAsia="it-IT"/>
        </w:rPr>
        <w:t>2.2.</w:t>
      </w:r>
      <w:r w:rsidRPr="00517EE9">
        <w:rPr>
          <w:rFonts w:ascii="Georgia" w:eastAsia="Times New Roman" w:hAnsi="Georgia" w:cs="Times New Roman"/>
          <w:color w:val="333333"/>
          <w:lang w:eastAsia="it-IT"/>
        </w:rPr>
        <w:t xml:space="preserve"> Guglielmo di </w:t>
      </w:r>
      <w:proofErr w:type="spellStart"/>
      <w:r w:rsidRPr="00517EE9">
        <w:rPr>
          <w:rFonts w:ascii="Georgia" w:eastAsia="Times New Roman" w:hAnsi="Georgia" w:cs="Times New Roman"/>
          <w:color w:val="333333"/>
          <w:lang w:eastAsia="it-IT"/>
        </w:rPr>
        <w:t>Conches</w:t>
      </w:r>
      <w:proofErr w:type="spellEnd"/>
      <w:r w:rsidRPr="00517EE9">
        <w:rPr>
          <w:rFonts w:ascii="Georgia" w:eastAsia="Times New Roman" w:hAnsi="Georgia" w:cs="Times New Roman"/>
          <w:color w:val="333333"/>
          <w:lang w:eastAsia="it-IT"/>
        </w:rPr>
        <w:t>, </w:t>
      </w:r>
      <w:r w:rsidRPr="00517EE9">
        <w:rPr>
          <w:rFonts w:ascii="Georgia" w:eastAsia="Times New Roman" w:hAnsi="Georgia" w:cs="Times New Roman"/>
          <w:i/>
          <w:iCs/>
          <w:color w:val="333333"/>
          <w:lang w:eastAsia="it-IT"/>
        </w:rPr>
        <w:t>La filosofia del mondo</w:t>
      </w:r>
      <w:r w:rsidRPr="00517EE9">
        <w:rPr>
          <w:rFonts w:ascii="Georgia" w:eastAsia="Times New Roman" w:hAnsi="Georgia" w:cs="Times New Roman"/>
          <w:color w:val="333333"/>
          <w:lang w:eastAsia="it-IT"/>
        </w:rPr>
        <w:t>, in </w:t>
      </w:r>
      <w:r w:rsidRPr="00517EE9">
        <w:rPr>
          <w:rFonts w:ascii="Georgia" w:eastAsia="Times New Roman" w:hAnsi="Georgia" w:cs="Times New Roman"/>
          <w:i/>
          <w:iCs/>
          <w:color w:val="333333"/>
          <w:lang w:eastAsia="it-IT"/>
        </w:rPr>
        <w:t xml:space="preserve">Il divino e il </w:t>
      </w:r>
      <w:proofErr w:type="spellStart"/>
      <w:r w:rsidRPr="00517EE9">
        <w:rPr>
          <w:rFonts w:ascii="Georgia" w:eastAsia="Times New Roman" w:hAnsi="Georgia" w:cs="Times New Roman"/>
          <w:i/>
          <w:iCs/>
          <w:color w:val="333333"/>
          <w:lang w:eastAsia="it-IT"/>
        </w:rPr>
        <w:t>megacosmo</w:t>
      </w:r>
      <w:proofErr w:type="spellEnd"/>
      <w:r w:rsidRPr="00517EE9">
        <w:rPr>
          <w:rFonts w:ascii="Georgia" w:eastAsia="Times New Roman" w:hAnsi="Georgia" w:cs="Times New Roman"/>
          <w:i/>
          <w:iCs/>
          <w:color w:val="333333"/>
          <w:lang w:eastAsia="it-IT"/>
        </w:rPr>
        <w:t>. Testi filosofici e scientifici della scuola di Chartres,</w:t>
      </w:r>
      <w:r w:rsidRPr="00517EE9">
        <w:rPr>
          <w:rFonts w:ascii="Georgia" w:eastAsia="Times New Roman" w:hAnsi="Georgia" w:cs="Times New Roman"/>
          <w:color w:val="333333"/>
          <w:lang w:eastAsia="it-IT"/>
        </w:rPr>
        <w:t xml:space="preserve"> Milano, Rusconi, 1980, </w:t>
      </w:r>
      <w:r w:rsidR="0033653E" w:rsidRPr="00517EE9">
        <w:rPr>
          <w:rFonts w:ascii="Georgia" w:eastAsia="Times New Roman" w:hAnsi="Georgia" w:cs="Times New Roman"/>
          <w:color w:val="333333"/>
          <w:lang w:eastAsia="it-IT"/>
        </w:rPr>
        <w:t>pagine scelte</w:t>
      </w:r>
      <w:r w:rsidRPr="00517EE9">
        <w:rPr>
          <w:rFonts w:ascii="Georgia" w:eastAsia="Times New Roman" w:hAnsi="Georgia" w:cs="Times New Roman"/>
          <w:color w:val="333333"/>
          <w:lang w:eastAsia="it-IT"/>
        </w:rPr>
        <w:t>; Bernardo Silvestre, </w:t>
      </w:r>
      <w:r w:rsidRPr="00517EE9">
        <w:rPr>
          <w:rFonts w:ascii="Georgia" w:eastAsia="Times New Roman" w:hAnsi="Georgia" w:cs="Times New Roman"/>
          <w:i/>
          <w:iCs/>
          <w:color w:val="333333"/>
          <w:lang w:eastAsia="it-IT"/>
        </w:rPr>
        <w:t>Cosmografia,</w:t>
      </w:r>
      <w:r w:rsidRPr="00517EE9">
        <w:rPr>
          <w:rFonts w:ascii="Georgia" w:eastAsia="Times New Roman" w:hAnsi="Georgia" w:cs="Times New Roman"/>
          <w:color w:val="333333"/>
          <w:lang w:eastAsia="it-IT"/>
        </w:rPr>
        <w:t> in </w:t>
      </w:r>
      <w:r w:rsidRPr="00517EE9">
        <w:rPr>
          <w:rFonts w:ascii="Georgia" w:eastAsia="Times New Roman" w:hAnsi="Georgia" w:cs="Times New Roman"/>
          <w:i/>
          <w:iCs/>
          <w:color w:val="333333"/>
          <w:lang w:eastAsia="it-IT"/>
        </w:rPr>
        <w:t xml:space="preserve">Il divino e il </w:t>
      </w:r>
      <w:proofErr w:type="spellStart"/>
      <w:r w:rsidRPr="00517EE9">
        <w:rPr>
          <w:rFonts w:ascii="Georgia" w:eastAsia="Times New Roman" w:hAnsi="Georgia" w:cs="Times New Roman"/>
          <w:i/>
          <w:iCs/>
          <w:color w:val="333333"/>
          <w:lang w:eastAsia="it-IT"/>
        </w:rPr>
        <w:t>megacosmo</w:t>
      </w:r>
      <w:proofErr w:type="spellEnd"/>
      <w:r w:rsidRPr="00517EE9">
        <w:rPr>
          <w:rFonts w:ascii="Georgia" w:eastAsia="Times New Roman" w:hAnsi="Georgia" w:cs="Times New Roman"/>
          <w:i/>
          <w:iCs/>
          <w:color w:val="333333"/>
          <w:lang w:eastAsia="it-IT"/>
        </w:rPr>
        <w:t>,</w:t>
      </w:r>
      <w:r w:rsidRPr="00517EE9">
        <w:rPr>
          <w:rFonts w:ascii="Georgia" w:eastAsia="Times New Roman" w:hAnsi="Georgia" w:cs="Times New Roman"/>
          <w:color w:val="333333"/>
          <w:lang w:eastAsia="it-IT"/>
        </w:rPr>
        <w:t xml:space="preserve"> cit., </w:t>
      </w:r>
      <w:r w:rsidR="0033653E" w:rsidRPr="00517EE9">
        <w:rPr>
          <w:rFonts w:ascii="Georgia" w:eastAsia="Times New Roman" w:hAnsi="Georgia" w:cs="Times New Roman"/>
          <w:color w:val="333333"/>
          <w:lang w:eastAsia="it-IT"/>
        </w:rPr>
        <w:t>pagine scelte</w:t>
      </w:r>
      <w:r w:rsidRPr="00517EE9">
        <w:rPr>
          <w:rFonts w:ascii="Georgia" w:eastAsia="Times New Roman" w:hAnsi="Georgia" w:cs="Times New Roman"/>
          <w:color w:val="333333"/>
          <w:lang w:eastAsia="it-IT"/>
        </w:rPr>
        <w:t>;</w:t>
      </w:r>
    </w:p>
    <w:p w14:paraId="08129A57" w14:textId="5BBF94B9" w:rsidR="00517EE9" w:rsidRPr="00517EE9" w:rsidRDefault="00517EE9" w:rsidP="00517EE9">
      <w:pPr>
        <w:shd w:val="clear" w:color="auto" w:fill="FFFFFF"/>
        <w:spacing w:before="100" w:beforeAutospacing="1" w:after="100" w:afterAutospacing="1"/>
        <w:rPr>
          <w:rFonts w:ascii="Georgia" w:eastAsia="Times New Roman" w:hAnsi="Georgia" w:cs="Times New Roman"/>
          <w:color w:val="333333"/>
          <w:lang w:eastAsia="it-IT"/>
        </w:rPr>
      </w:pPr>
      <w:r w:rsidRPr="00517EE9">
        <w:rPr>
          <w:rFonts w:ascii="Georgia" w:eastAsia="Times New Roman" w:hAnsi="Georgia" w:cs="Times New Roman"/>
          <w:b/>
          <w:bCs/>
          <w:color w:val="333333"/>
          <w:lang w:eastAsia="it-IT"/>
        </w:rPr>
        <w:t>2.3.</w:t>
      </w:r>
      <w:r w:rsidRPr="00517EE9">
        <w:rPr>
          <w:rFonts w:ascii="Georgia" w:eastAsia="Times New Roman" w:hAnsi="Georgia" w:cs="Times New Roman"/>
          <w:color w:val="333333"/>
          <w:lang w:eastAsia="it-IT"/>
        </w:rPr>
        <w:t> Tullio Gregory, </w:t>
      </w:r>
      <w:r w:rsidRPr="00517EE9">
        <w:rPr>
          <w:rFonts w:ascii="Georgia" w:eastAsia="Times New Roman" w:hAnsi="Georgia" w:cs="Times New Roman"/>
          <w:i/>
          <w:iCs/>
          <w:color w:val="333333"/>
          <w:lang w:eastAsia="it-IT"/>
        </w:rPr>
        <w:t>L’idea di natura nella filosofia medievale prima dell’ingresso della fisica di Aristotele: il secolo XII</w:t>
      </w:r>
      <w:r w:rsidRPr="00517EE9">
        <w:rPr>
          <w:rFonts w:ascii="Georgia" w:eastAsia="Times New Roman" w:hAnsi="Georgia" w:cs="Times New Roman"/>
          <w:color w:val="333333"/>
          <w:lang w:eastAsia="it-IT"/>
        </w:rPr>
        <w:t>, in T. Gregory, </w:t>
      </w:r>
      <w:proofErr w:type="spellStart"/>
      <w:r w:rsidRPr="00517EE9">
        <w:rPr>
          <w:rFonts w:ascii="Georgia" w:eastAsia="Times New Roman" w:hAnsi="Georgia" w:cs="Times New Roman"/>
          <w:i/>
          <w:iCs/>
          <w:color w:val="333333"/>
          <w:lang w:eastAsia="it-IT"/>
        </w:rPr>
        <w:t>Mundana</w:t>
      </w:r>
      <w:proofErr w:type="spellEnd"/>
      <w:r w:rsidRPr="00517EE9">
        <w:rPr>
          <w:rFonts w:ascii="Georgia" w:eastAsia="Times New Roman" w:hAnsi="Georgia" w:cs="Times New Roman"/>
          <w:i/>
          <w:iCs/>
          <w:color w:val="333333"/>
          <w:lang w:eastAsia="it-IT"/>
        </w:rPr>
        <w:t xml:space="preserve"> </w:t>
      </w:r>
      <w:proofErr w:type="spellStart"/>
      <w:r w:rsidRPr="00517EE9">
        <w:rPr>
          <w:rFonts w:ascii="Georgia" w:eastAsia="Times New Roman" w:hAnsi="Georgia" w:cs="Times New Roman"/>
          <w:i/>
          <w:iCs/>
          <w:color w:val="333333"/>
          <w:lang w:eastAsia="it-IT"/>
        </w:rPr>
        <w:t>sapientia</w:t>
      </w:r>
      <w:proofErr w:type="spellEnd"/>
      <w:r w:rsidRPr="00517EE9">
        <w:rPr>
          <w:rFonts w:ascii="Georgia" w:eastAsia="Times New Roman" w:hAnsi="Georgia" w:cs="Times New Roman"/>
          <w:i/>
          <w:iCs/>
          <w:color w:val="333333"/>
          <w:lang w:eastAsia="it-IT"/>
        </w:rPr>
        <w:t>,</w:t>
      </w:r>
      <w:r w:rsidRPr="00517EE9">
        <w:rPr>
          <w:rFonts w:ascii="Georgia" w:eastAsia="Times New Roman" w:hAnsi="Georgia" w:cs="Times New Roman"/>
          <w:color w:val="333333"/>
          <w:lang w:eastAsia="it-IT"/>
        </w:rPr>
        <w:t xml:space="preserve"> Roma, Edizioni di storia e letteratura, 1992, pp. 77-114 (i materiali di cui al punto 2.1, 2.2 e 2.3 </w:t>
      </w:r>
      <w:r w:rsidR="0055759E">
        <w:rPr>
          <w:rFonts w:ascii="Georgia" w:eastAsia="Times New Roman" w:hAnsi="Georgia" w:cs="Times New Roman"/>
          <w:color w:val="333333"/>
          <w:lang w:eastAsia="it-IT"/>
        </w:rPr>
        <w:t>sono</w:t>
      </w:r>
      <w:r w:rsidR="0055759E" w:rsidRPr="00517EE9">
        <w:rPr>
          <w:rFonts w:ascii="Georgia" w:eastAsia="Times New Roman" w:hAnsi="Georgia" w:cs="Times New Roman"/>
          <w:color w:val="333333"/>
          <w:lang w:eastAsia="it-IT"/>
        </w:rPr>
        <w:t xml:space="preserve"> messi a disposizione </w:t>
      </w:r>
      <w:r w:rsidR="0055759E">
        <w:rPr>
          <w:rFonts w:ascii="Georgia" w:eastAsia="Times New Roman" w:hAnsi="Georgia" w:cs="Times New Roman"/>
          <w:color w:val="333333"/>
          <w:lang w:eastAsia="it-IT"/>
        </w:rPr>
        <w:t xml:space="preserve">sia qui su Teams sia </w:t>
      </w:r>
      <w:r w:rsidR="0055759E" w:rsidRPr="00517EE9">
        <w:rPr>
          <w:rFonts w:ascii="Georgia" w:eastAsia="Times New Roman" w:hAnsi="Georgia" w:cs="Times New Roman"/>
          <w:color w:val="333333"/>
          <w:lang w:eastAsia="it-IT"/>
        </w:rPr>
        <w:t>nell’ambiente on line Ariel</w:t>
      </w:r>
      <w:r w:rsidRPr="00517EE9">
        <w:rPr>
          <w:rFonts w:ascii="Georgia" w:eastAsia="Times New Roman" w:hAnsi="Georgia" w:cs="Times New Roman"/>
          <w:color w:val="333333"/>
          <w:lang w:eastAsia="it-IT"/>
        </w:rPr>
        <w:t>).</w:t>
      </w:r>
    </w:p>
    <w:p w14:paraId="5B277512" w14:textId="77777777" w:rsidR="0033653E" w:rsidRDefault="0033653E" w:rsidP="00517EE9">
      <w:pPr>
        <w:shd w:val="clear" w:color="auto" w:fill="FFFFFF"/>
        <w:spacing w:before="100" w:beforeAutospacing="1" w:after="100" w:afterAutospacing="1"/>
        <w:jc w:val="center"/>
        <w:rPr>
          <w:rFonts w:ascii="Georgia" w:eastAsia="Times New Roman" w:hAnsi="Georgia" w:cs="Times New Roman"/>
          <w:color w:val="333333"/>
          <w:lang w:eastAsia="it-IT"/>
        </w:rPr>
      </w:pPr>
    </w:p>
    <w:p w14:paraId="4CB7BCB8" w14:textId="25EEF486" w:rsidR="00517EE9" w:rsidRPr="00517EE9" w:rsidRDefault="00517EE9" w:rsidP="00517EE9">
      <w:pPr>
        <w:shd w:val="clear" w:color="auto" w:fill="FFFFFF"/>
        <w:spacing w:before="100" w:beforeAutospacing="1" w:after="100" w:afterAutospacing="1"/>
        <w:jc w:val="center"/>
        <w:rPr>
          <w:rFonts w:ascii="Georgia" w:eastAsia="Times New Roman" w:hAnsi="Georgia" w:cs="Times New Roman"/>
          <w:color w:val="333333"/>
          <w:lang w:eastAsia="it-IT"/>
        </w:rPr>
      </w:pPr>
      <w:r w:rsidRPr="0033653E">
        <w:rPr>
          <w:rFonts w:ascii="Georgia" w:eastAsia="Times New Roman" w:hAnsi="Georgia" w:cs="Times New Roman"/>
          <w:color w:val="333333"/>
          <w:u w:val="single"/>
          <w:lang w:eastAsia="it-IT"/>
        </w:rPr>
        <w:t>Eventuali integrazioni al programma d'esame</w:t>
      </w:r>
      <w:r w:rsidRPr="00517EE9">
        <w:rPr>
          <w:rFonts w:ascii="Georgia" w:eastAsia="Times New Roman" w:hAnsi="Georgia" w:cs="Times New Roman"/>
          <w:color w:val="333333"/>
          <w:lang w:eastAsia="it-IT"/>
        </w:rPr>
        <w:t xml:space="preserve"> per aiutare nella preparazione gli studenti che non fossero in grado di frequentare le lezioni (tutti i materiali aggiuntivi saranno messi a disposizione nell'ambiente on line Ariel):</w:t>
      </w:r>
    </w:p>
    <w:p w14:paraId="3FCFB2C4" w14:textId="77777777" w:rsidR="00517EE9" w:rsidRPr="00517EE9" w:rsidRDefault="00517EE9" w:rsidP="00517EE9">
      <w:pPr>
        <w:shd w:val="clear" w:color="auto" w:fill="FFFFFF"/>
        <w:spacing w:before="100" w:beforeAutospacing="1" w:after="100" w:afterAutospacing="1"/>
        <w:rPr>
          <w:rFonts w:ascii="Georgia" w:eastAsia="Times New Roman" w:hAnsi="Georgia" w:cs="Times New Roman"/>
          <w:color w:val="333333"/>
          <w:lang w:eastAsia="it-IT"/>
        </w:rPr>
      </w:pPr>
      <w:r w:rsidRPr="00517EE9">
        <w:rPr>
          <w:rFonts w:ascii="Georgia" w:eastAsia="Times New Roman" w:hAnsi="Georgia" w:cs="Times New Roman"/>
          <w:color w:val="333333"/>
          <w:lang w:eastAsia="it-IT"/>
        </w:rPr>
        <w:t xml:space="preserve">1.5. Henry </w:t>
      </w:r>
      <w:proofErr w:type="spellStart"/>
      <w:r w:rsidRPr="00517EE9">
        <w:rPr>
          <w:rFonts w:ascii="Georgia" w:eastAsia="Times New Roman" w:hAnsi="Georgia" w:cs="Times New Roman"/>
          <w:color w:val="333333"/>
          <w:lang w:eastAsia="it-IT"/>
        </w:rPr>
        <w:t>Chadwick</w:t>
      </w:r>
      <w:proofErr w:type="spellEnd"/>
      <w:r w:rsidRPr="00517EE9">
        <w:rPr>
          <w:rFonts w:ascii="Georgia" w:eastAsia="Times New Roman" w:hAnsi="Georgia" w:cs="Times New Roman"/>
          <w:color w:val="333333"/>
          <w:lang w:eastAsia="it-IT"/>
        </w:rPr>
        <w:t>, </w:t>
      </w:r>
      <w:r w:rsidRPr="00517EE9">
        <w:rPr>
          <w:rFonts w:ascii="Georgia" w:eastAsia="Times New Roman" w:hAnsi="Georgia" w:cs="Times New Roman"/>
          <w:i/>
          <w:iCs/>
          <w:color w:val="333333"/>
          <w:lang w:eastAsia="it-IT"/>
        </w:rPr>
        <w:t>Boezio,</w:t>
      </w:r>
      <w:r w:rsidRPr="00517EE9">
        <w:rPr>
          <w:rFonts w:ascii="Georgia" w:eastAsia="Times New Roman" w:hAnsi="Georgia" w:cs="Times New Roman"/>
          <w:color w:val="333333"/>
          <w:lang w:eastAsia="it-IT"/>
        </w:rPr>
        <w:t> Bologna, Il Mulino, pp. 283-306;</w:t>
      </w:r>
    </w:p>
    <w:p w14:paraId="1E09CD77" w14:textId="77777777" w:rsidR="00517EE9" w:rsidRPr="00517EE9" w:rsidRDefault="00517EE9" w:rsidP="00517EE9">
      <w:pPr>
        <w:shd w:val="clear" w:color="auto" w:fill="FFFFFF"/>
        <w:spacing w:before="100" w:beforeAutospacing="1" w:after="100" w:afterAutospacing="1"/>
        <w:rPr>
          <w:rFonts w:ascii="Georgia" w:eastAsia="Times New Roman" w:hAnsi="Georgia" w:cs="Times New Roman"/>
          <w:color w:val="333333"/>
          <w:lang w:eastAsia="it-IT"/>
        </w:rPr>
      </w:pPr>
      <w:r w:rsidRPr="00517EE9">
        <w:rPr>
          <w:rFonts w:ascii="Georgia" w:eastAsia="Times New Roman" w:hAnsi="Georgia" w:cs="Times New Roman"/>
          <w:color w:val="333333"/>
          <w:lang w:eastAsia="it-IT"/>
        </w:rPr>
        <w:t>2.4. T. Gregory, </w:t>
      </w:r>
      <w:r w:rsidRPr="00517EE9">
        <w:rPr>
          <w:rFonts w:ascii="Georgia" w:eastAsia="Times New Roman" w:hAnsi="Georgia" w:cs="Times New Roman"/>
          <w:i/>
          <w:iCs/>
          <w:color w:val="333333"/>
          <w:lang w:eastAsia="it-IT"/>
        </w:rPr>
        <w:t xml:space="preserve">Anima mundi. La filosofia di Guglielmo di </w:t>
      </w:r>
      <w:proofErr w:type="spellStart"/>
      <w:r w:rsidRPr="00517EE9">
        <w:rPr>
          <w:rFonts w:ascii="Georgia" w:eastAsia="Times New Roman" w:hAnsi="Georgia" w:cs="Times New Roman"/>
          <w:i/>
          <w:iCs/>
          <w:color w:val="333333"/>
          <w:lang w:eastAsia="it-IT"/>
        </w:rPr>
        <w:t>Conches</w:t>
      </w:r>
      <w:proofErr w:type="spellEnd"/>
      <w:r w:rsidRPr="00517EE9">
        <w:rPr>
          <w:rFonts w:ascii="Georgia" w:eastAsia="Times New Roman" w:hAnsi="Georgia" w:cs="Times New Roman"/>
          <w:i/>
          <w:iCs/>
          <w:color w:val="333333"/>
          <w:lang w:eastAsia="it-IT"/>
        </w:rPr>
        <w:t xml:space="preserve"> e la scuola di Chartres,</w:t>
      </w:r>
      <w:r w:rsidRPr="00517EE9">
        <w:rPr>
          <w:rFonts w:ascii="Georgia" w:eastAsia="Times New Roman" w:hAnsi="Georgia" w:cs="Times New Roman"/>
          <w:color w:val="333333"/>
          <w:lang w:eastAsia="it-IT"/>
        </w:rPr>
        <w:t> Firenze, Sansoni, 1955, pagine scelte.</w:t>
      </w:r>
    </w:p>
    <w:p w14:paraId="791C13E9" w14:textId="77777777" w:rsidR="00517EE9" w:rsidRPr="00517EE9" w:rsidRDefault="00517EE9" w:rsidP="00517EE9">
      <w:pPr>
        <w:shd w:val="clear" w:color="auto" w:fill="FFFFFF"/>
        <w:spacing w:before="100" w:beforeAutospacing="1" w:after="100" w:afterAutospacing="1"/>
        <w:rPr>
          <w:rFonts w:ascii="Georgia" w:eastAsia="Times New Roman" w:hAnsi="Georgia" w:cs="Times New Roman"/>
          <w:color w:val="333333"/>
          <w:lang w:eastAsia="it-IT"/>
        </w:rPr>
      </w:pPr>
    </w:p>
    <w:p w14:paraId="4534CF00" w14:textId="77777777" w:rsidR="00517EE9" w:rsidRPr="00517EE9" w:rsidRDefault="00517EE9" w:rsidP="00517EE9">
      <w:pPr>
        <w:shd w:val="clear" w:color="auto" w:fill="FFFFFF"/>
        <w:spacing w:before="100" w:beforeAutospacing="1" w:after="100" w:afterAutospacing="1"/>
        <w:jc w:val="center"/>
        <w:outlineLvl w:val="2"/>
        <w:rPr>
          <w:rFonts w:ascii="Georgia" w:eastAsia="Times New Roman" w:hAnsi="Georgia" w:cs="Times New Roman"/>
          <w:b/>
          <w:bCs/>
          <w:color w:val="333333"/>
          <w:sz w:val="27"/>
          <w:szCs w:val="27"/>
          <w:lang w:eastAsia="it-IT"/>
        </w:rPr>
      </w:pPr>
      <w:r w:rsidRPr="00517EE9">
        <w:rPr>
          <w:rFonts w:ascii="Georgia" w:eastAsia="Times New Roman" w:hAnsi="Georgia" w:cs="Times New Roman"/>
          <w:b/>
          <w:bCs/>
          <w:color w:val="000000"/>
          <w:sz w:val="27"/>
          <w:szCs w:val="27"/>
          <w:lang w:eastAsia="it-IT"/>
        </w:rPr>
        <w:t>3.</w:t>
      </w:r>
      <w:r w:rsidRPr="00517EE9">
        <w:rPr>
          <w:rFonts w:ascii="Georgia" w:eastAsia="Times New Roman" w:hAnsi="Georgia" w:cs="Times New Roman"/>
          <w:b/>
          <w:bCs/>
          <w:color w:val="FF0000"/>
          <w:sz w:val="27"/>
          <w:szCs w:val="27"/>
          <w:lang w:eastAsia="it-IT"/>
        </w:rPr>
        <w:t xml:space="preserve"> Parte aggiuntiva per il programma da 9 </w:t>
      </w:r>
      <w:proofErr w:type="spellStart"/>
      <w:r w:rsidRPr="00517EE9">
        <w:rPr>
          <w:rFonts w:ascii="Georgia" w:eastAsia="Times New Roman" w:hAnsi="Georgia" w:cs="Times New Roman"/>
          <w:b/>
          <w:bCs/>
          <w:color w:val="FF0000"/>
          <w:sz w:val="27"/>
          <w:szCs w:val="27"/>
          <w:lang w:eastAsia="it-IT"/>
        </w:rPr>
        <w:t>cfu</w:t>
      </w:r>
      <w:proofErr w:type="spellEnd"/>
      <w:r w:rsidRPr="00517EE9">
        <w:rPr>
          <w:rFonts w:ascii="Georgia" w:eastAsia="Times New Roman" w:hAnsi="Georgia" w:cs="Times New Roman"/>
          <w:b/>
          <w:bCs/>
          <w:color w:val="FF0000"/>
          <w:sz w:val="27"/>
          <w:szCs w:val="27"/>
          <w:lang w:eastAsia="it-IT"/>
        </w:rPr>
        <w:t>:</w:t>
      </w:r>
    </w:p>
    <w:p w14:paraId="15F6087F" w14:textId="3F353945" w:rsidR="00517EE9" w:rsidRPr="00517EE9" w:rsidRDefault="00517EE9" w:rsidP="00517EE9">
      <w:pPr>
        <w:shd w:val="clear" w:color="auto" w:fill="FFFFFF"/>
        <w:spacing w:before="100" w:beforeAutospacing="1" w:after="100" w:afterAutospacing="1"/>
        <w:rPr>
          <w:rFonts w:ascii="Georgia" w:eastAsia="Times New Roman" w:hAnsi="Georgia" w:cs="Times New Roman"/>
          <w:color w:val="333333"/>
          <w:lang w:eastAsia="it-IT"/>
        </w:rPr>
      </w:pPr>
      <w:r w:rsidRPr="00517EE9">
        <w:rPr>
          <w:rFonts w:ascii="Georgia" w:eastAsia="Times New Roman" w:hAnsi="Georgia" w:cs="Times New Roman"/>
          <w:b/>
          <w:bCs/>
          <w:color w:val="333333"/>
          <w:lang w:eastAsia="it-IT"/>
        </w:rPr>
        <w:t>3.1. </w:t>
      </w:r>
      <w:r w:rsidRPr="00517EE9">
        <w:rPr>
          <w:rFonts w:ascii="Georgia" w:eastAsia="Times New Roman" w:hAnsi="Georgia" w:cs="Times New Roman"/>
          <w:color w:val="333333"/>
          <w:lang w:eastAsia="it-IT"/>
        </w:rPr>
        <w:t xml:space="preserve">Giovanni di </w:t>
      </w:r>
      <w:proofErr w:type="spellStart"/>
      <w:r w:rsidRPr="00517EE9">
        <w:rPr>
          <w:rFonts w:ascii="Georgia" w:eastAsia="Times New Roman" w:hAnsi="Georgia" w:cs="Times New Roman"/>
          <w:color w:val="333333"/>
          <w:lang w:eastAsia="it-IT"/>
        </w:rPr>
        <w:t>Salisbury</w:t>
      </w:r>
      <w:proofErr w:type="spellEnd"/>
      <w:r w:rsidRPr="00517EE9">
        <w:rPr>
          <w:rFonts w:ascii="Georgia" w:eastAsia="Times New Roman" w:hAnsi="Georgia" w:cs="Times New Roman"/>
          <w:color w:val="333333"/>
          <w:lang w:eastAsia="it-IT"/>
        </w:rPr>
        <w:t>, </w:t>
      </w:r>
      <w:proofErr w:type="spellStart"/>
      <w:r w:rsidRPr="00517EE9">
        <w:rPr>
          <w:rFonts w:ascii="Georgia" w:eastAsia="Times New Roman" w:hAnsi="Georgia" w:cs="Times New Roman"/>
          <w:i/>
          <w:iCs/>
          <w:color w:val="333333"/>
          <w:lang w:eastAsia="it-IT"/>
        </w:rPr>
        <w:t>Policraticus</w:t>
      </w:r>
      <w:proofErr w:type="spellEnd"/>
      <w:r w:rsidRPr="00517EE9">
        <w:rPr>
          <w:rFonts w:ascii="Georgia" w:eastAsia="Times New Roman" w:hAnsi="Georgia" w:cs="Times New Roman"/>
          <w:i/>
          <w:iCs/>
          <w:color w:val="333333"/>
          <w:lang w:eastAsia="it-IT"/>
        </w:rPr>
        <w:t>,</w:t>
      </w:r>
      <w:r w:rsidRPr="00517EE9">
        <w:rPr>
          <w:rFonts w:ascii="Georgia" w:eastAsia="Times New Roman" w:hAnsi="Georgia" w:cs="Times New Roman"/>
          <w:color w:val="333333"/>
          <w:lang w:eastAsia="it-IT"/>
        </w:rPr>
        <w:t> in </w:t>
      </w:r>
      <w:proofErr w:type="spellStart"/>
      <w:r w:rsidRPr="00517EE9">
        <w:rPr>
          <w:rFonts w:ascii="Georgia" w:eastAsia="Times New Roman" w:hAnsi="Georgia" w:cs="Times New Roman"/>
          <w:i/>
          <w:iCs/>
          <w:color w:val="333333"/>
          <w:lang w:eastAsia="it-IT"/>
        </w:rPr>
        <w:t>Policraticus</w:t>
      </w:r>
      <w:proofErr w:type="spellEnd"/>
      <w:r w:rsidRPr="00517EE9">
        <w:rPr>
          <w:rFonts w:ascii="Georgia" w:eastAsia="Times New Roman" w:hAnsi="Georgia" w:cs="Times New Roman"/>
          <w:i/>
          <w:iCs/>
          <w:color w:val="333333"/>
          <w:lang w:eastAsia="it-IT"/>
        </w:rPr>
        <w:t>: l’uomo di governo nel pensiero medievale,</w:t>
      </w:r>
      <w:r w:rsidRPr="00517EE9">
        <w:rPr>
          <w:rFonts w:ascii="Georgia" w:eastAsia="Times New Roman" w:hAnsi="Georgia" w:cs="Times New Roman"/>
          <w:color w:val="333333"/>
          <w:lang w:eastAsia="it-IT"/>
        </w:rPr>
        <w:t xml:space="preserve"> Milano, </w:t>
      </w:r>
      <w:proofErr w:type="spellStart"/>
      <w:r w:rsidRPr="00517EE9">
        <w:rPr>
          <w:rFonts w:ascii="Georgia" w:eastAsia="Times New Roman" w:hAnsi="Georgia" w:cs="Times New Roman"/>
          <w:color w:val="333333"/>
          <w:lang w:eastAsia="it-IT"/>
        </w:rPr>
        <w:t>Jaca</w:t>
      </w:r>
      <w:proofErr w:type="spellEnd"/>
      <w:r w:rsidRPr="00517EE9">
        <w:rPr>
          <w:rFonts w:ascii="Georgia" w:eastAsia="Times New Roman" w:hAnsi="Georgia" w:cs="Times New Roman"/>
          <w:color w:val="333333"/>
          <w:lang w:eastAsia="it-IT"/>
        </w:rPr>
        <w:t xml:space="preserve"> Book, 1984, </w:t>
      </w:r>
      <w:r w:rsidR="0033653E" w:rsidRPr="00517EE9">
        <w:rPr>
          <w:rFonts w:ascii="Georgia" w:eastAsia="Times New Roman" w:hAnsi="Georgia" w:cs="Times New Roman"/>
          <w:color w:val="333333"/>
          <w:lang w:eastAsia="it-IT"/>
        </w:rPr>
        <w:t>pagine scelte</w:t>
      </w:r>
      <w:r w:rsidRPr="00517EE9">
        <w:rPr>
          <w:rFonts w:ascii="Georgia" w:eastAsia="Times New Roman" w:hAnsi="Georgia" w:cs="Times New Roman"/>
          <w:color w:val="333333"/>
          <w:lang w:eastAsia="it-IT"/>
        </w:rPr>
        <w:t>;</w:t>
      </w:r>
    </w:p>
    <w:p w14:paraId="1AB0AD48" w14:textId="77E2E082" w:rsidR="00517EE9" w:rsidRPr="00517EE9" w:rsidRDefault="00517EE9" w:rsidP="00517EE9">
      <w:pPr>
        <w:shd w:val="clear" w:color="auto" w:fill="FFFFFF"/>
        <w:spacing w:before="100" w:beforeAutospacing="1" w:after="100" w:afterAutospacing="1"/>
        <w:rPr>
          <w:rFonts w:ascii="Georgia" w:eastAsia="Times New Roman" w:hAnsi="Georgia" w:cs="Times New Roman"/>
          <w:color w:val="333333"/>
          <w:lang w:eastAsia="it-IT"/>
        </w:rPr>
      </w:pPr>
      <w:r w:rsidRPr="00517EE9">
        <w:rPr>
          <w:rFonts w:ascii="Georgia" w:eastAsia="Times New Roman" w:hAnsi="Georgia" w:cs="Times New Roman"/>
          <w:b/>
          <w:bCs/>
          <w:color w:val="333333"/>
          <w:lang w:eastAsia="it-IT"/>
        </w:rPr>
        <w:t>3.2.</w:t>
      </w:r>
      <w:r w:rsidRPr="00517EE9">
        <w:rPr>
          <w:rFonts w:ascii="Georgia" w:eastAsia="Times New Roman" w:hAnsi="Georgia" w:cs="Times New Roman"/>
          <w:color w:val="333333"/>
          <w:lang w:eastAsia="it-IT"/>
        </w:rPr>
        <w:t> Tommaso d’Aquino, </w:t>
      </w:r>
      <w:r w:rsidRPr="00517EE9">
        <w:rPr>
          <w:rFonts w:ascii="Georgia" w:eastAsia="Times New Roman" w:hAnsi="Georgia" w:cs="Times New Roman"/>
          <w:i/>
          <w:iCs/>
          <w:color w:val="333333"/>
          <w:lang w:eastAsia="it-IT"/>
        </w:rPr>
        <w:t xml:space="preserve">De regno ad </w:t>
      </w:r>
      <w:proofErr w:type="spellStart"/>
      <w:r w:rsidRPr="00517EE9">
        <w:rPr>
          <w:rFonts w:ascii="Georgia" w:eastAsia="Times New Roman" w:hAnsi="Georgia" w:cs="Times New Roman"/>
          <w:i/>
          <w:iCs/>
          <w:color w:val="333333"/>
          <w:lang w:eastAsia="it-IT"/>
        </w:rPr>
        <w:t>regem</w:t>
      </w:r>
      <w:proofErr w:type="spellEnd"/>
      <w:r w:rsidRPr="00517EE9">
        <w:rPr>
          <w:rFonts w:ascii="Georgia" w:eastAsia="Times New Roman" w:hAnsi="Georgia" w:cs="Times New Roman"/>
          <w:i/>
          <w:iCs/>
          <w:color w:val="333333"/>
          <w:lang w:eastAsia="it-IT"/>
        </w:rPr>
        <w:t xml:space="preserve"> </w:t>
      </w:r>
      <w:proofErr w:type="spellStart"/>
      <w:r w:rsidRPr="00517EE9">
        <w:rPr>
          <w:rFonts w:ascii="Georgia" w:eastAsia="Times New Roman" w:hAnsi="Georgia" w:cs="Times New Roman"/>
          <w:i/>
          <w:iCs/>
          <w:color w:val="333333"/>
          <w:lang w:eastAsia="it-IT"/>
        </w:rPr>
        <w:t>Cypri</w:t>
      </w:r>
      <w:proofErr w:type="spellEnd"/>
      <w:r w:rsidRPr="00517EE9">
        <w:rPr>
          <w:rFonts w:ascii="Georgia" w:eastAsia="Times New Roman" w:hAnsi="Georgia" w:cs="Times New Roman"/>
          <w:i/>
          <w:iCs/>
          <w:color w:val="333333"/>
          <w:lang w:eastAsia="it-IT"/>
        </w:rPr>
        <w:t>,</w:t>
      </w:r>
      <w:r w:rsidRPr="00517EE9">
        <w:rPr>
          <w:rFonts w:ascii="Georgia" w:eastAsia="Times New Roman" w:hAnsi="Georgia" w:cs="Times New Roman"/>
          <w:color w:val="333333"/>
          <w:lang w:eastAsia="it-IT"/>
        </w:rPr>
        <w:t> in </w:t>
      </w:r>
      <w:r w:rsidRPr="00517EE9">
        <w:rPr>
          <w:rFonts w:ascii="Georgia" w:eastAsia="Times New Roman" w:hAnsi="Georgia" w:cs="Times New Roman"/>
          <w:i/>
          <w:iCs/>
          <w:color w:val="333333"/>
          <w:lang w:eastAsia="it-IT"/>
        </w:rPr>
        <w:t>Opuscoli politici,</w:t>
      </w:r>
      <w:r w:rsidRPr="00517EE9">
        <w:rPr>
          <w:rFonts w:ascii="Georgia" w:eastAsia="Times New Roman" w:hAnsi="Georgia" w:cs="Times New Roman"/>
          <w:color w:val="333333"/>
          <w:lang w:eastAsia="it-IT"/>
        </w:rPr>
        <w:t> Bologna, ESD, 1997, pagine scelte;</w:t>
      </w:r>
    </w:p>
    <w:p w14:paraId="06F45F07" w14:textId="3DFA4AD5" w:rsidR="00517EE9" w:rsidRPr="00517EE9" w:rsidRDefault="00517EE9" w:rsidP="00517EE9">
      <w:pPr>
        <w:shd w:val="clear" w:color="auto" w:fill="FFFFFF"/>
        <w:spacing w:before="100" w:beforeAutospacing="1" w:after="100" w:afterAutospacing="1"/>
        <w:rPr>
          <w:rFonts w:ascii="Georgia" w:eastAsia="Times New Roman" w:hAnsi="Georgia" w:cs="Times New Roman"/>
          <w:color w:val="333333"/>
          <w:lang w:eastAsia="it-IT"/>
        </w:rPr>
      </w:pPr>
      <w:r w:rsidRPr="00517EE9">
        <w:rPr>
          <w:rFonts w:ascii="Georgia" w:eastAsia="Times New Roman" w:hAnsi="Georgia" w:cs="Times New Roman"/>
          <w:b/>
          <w:bCs/>
          <w:color w:val="333333"/>
          <w:lang w:eastAsia="it-IT"/>
        </w:rPr>
        <w:t>3.3.</w:t>
      </w:r>
      <w:r w:rsidRPr="00517EE9">
        <w:rPr>
          <w:rFonts w:ascii="Georgia" w:eastAsia="Times New Roman" w:hAnsi="Georgia" w:cs="Times New Roman"/>
          <w:color w:val="333333"/>
          <w:lang w:eastAsia="it-IT"/>
        </w:rPr>
        <w:t> Claudio Fiocchi, </w:t>
      </w:r>
      <w:r w:rsidRPr="00517EE9">
        <w:rPr>
          <w:rFonts w:ascii="Georgia" w:eastAsia="Times New Roman" w:hAnsi="Georgia" w:cs="Times New Roman"/>
          <w:i/>
          <w:iCs/>
          <w:color w:val="333333"/>
          <w:lang w:eastAsia="it-IT"/>
        </w:rPr>
        <w:t xml:space="preserve">Mala </w:t>
      </w:r>
      <w:proofErr w:type="spellStart"/>
      <w:r w:rsidRPr="00517EE9">
        <w:rPr>
          <w:rFonts w:ascii="Georgia" w:eastAsia="Times New Roman" w:hAnsi="Georgia" w:cs="Times New Roman"/>
          <w:i/>
          <w:iCs/>
          <w:color w:val="333333"/>
          <w:lang w:eastAsia="it-IT"/>
        </w:rPr>
        <w:t>potestas</w:t>
      </w:r>
      <w:proofErr w:type="spellEnd"/>
      <w:r w:rsidRPr="00517EE9">
        <w:rPr>
          <w:rFonts w:ascii="Georgia" w:eastAsia="Times New Roman" w:hAnsi="Georgia" w:cs="Times New Roman"/>
          <w:i/>
          <w:iCs/>
          <w:color w:val="333333"/>
          <w:lang w:eastAsia="it-IT"/>
        </w:rPr>
        <w:t>. La tirannia nel pensiero politico medioevale,</w:t>
      </w:r>
      <w:r w:rsidRPr="00517EE9">
        <w:rPr>
          <w:rFonts w:ascii="Georgia" w:eastAsia="Times New Roman" w:hAnsi="Georgia" w:cs="Times New Roman"/>
          <w:color w:val="333333"/>
          <w:lang w:eastAsia="it-IT"/>
        </w:rPr>
        <w:t xml:space="preserve"> Bergamo, </w:t>
      </w:r>
      <w:proofErr w:type="spellStart"/>
      <w:r w:rsidRPr="00517EE9">
        <w:rPr>
          <w:rFonts w:ascii="Georgia" w:eastAsia="Times New Roman" w:hAnsi="Georgia" w:cs="Times New Roman"/>
          <w:color w:val="333333"/>
          <w:lang w:eastAsia="it-IT"/>
        </w:rPr>
        <w:t>Lubrina</w:t>
      </w:r>
      <w:proofErr w:type="spellEnd"/>
      <w:r w:rsidRPr="00517EE9">
        <w:rPr>
          <w:rFonts w:ascii="Georgia" w:eastAsia="Times New Roman" w:hAnsi="Georgia" w:cs="Times New Roman"/>
          <w:color w:val="333333"/>
          <w:lang w:eastAsia="it-IT"/>
        </w:rPr>
        <w:t xml:space="preserve">, 2004, pp. 35-61 e 66-87 (i materiali di cui al punto 3.1, 3.2 e 3.3 </w:t>
      </w:r>
      <w:r w:rsidR="0055759E">
        <w:rPr>
          <w:rFonts w:ascii="Georgia" w:eastAsia="Times New Roman" w:hAnsi="Georgia" w:cs="Times New Roman"/>
          <w:color w:val="333333"/>
          <w:lang w:eastAsia="it-IT"/>
        </w:rPr>
        <w:t>sono</w:t>
      </w:r>
      <w:r w:rsidRPr="00517EE9">
        <w:rPr>
          <w:rFonts w:ascii="Georgia" w:eastAsia="Times New Roman" w:hAnsi="Georgia" w:cs="Times New Roman"/>
          <w:color w:val="333333"/>
          <w:lang w:eastAsia="it-IT"/>
        </w:rPr>
        <w:t xml:space="preserve"> messi a disposizione </w:t>
      </w:r>
      <w:r w:rsidR="0055759E">
        <w:rPr>
          <w:rFonts w:ascii="Georgia" w:eastAsia="Times New Roman" w:hAnsi="Georgia" w:cs="Times New Roman"/>
          <w:color w:val="333333"/>
          <w:lang w:eastAsia="it-IT"/>
        </w:rPr>
        <w:t xml:space="preserve">sia qui su Teams sia </w:t>
      </w:r>
      <w:r w:rsidRPr="00517EE9">
        <w:rPr>
          <w:rFonts w:ascii="Georgia" w:eastAsia="Times New Roman" w:hAnsi="Georgia" w:cs="Times New Roman"/>
          <w:color w:val="333333"/>
          <w:lang w:eastAsia="it-IT"/>
        </w:rPr>
        <w:t>nell’ambiente on line Ariel).</w:t>
      </w:r>
    </w:p>
    <w:p w14:paraId="67EE4809" w14:textId="77777777" w:rsidR="00517EE9" w:rsidRPr="00517EE9" w:rsidRDefault="00517EE9" w:rsidP="00517EE9">
      <w:pPr>
        <w:shd w:val="clear" w:color="auto" w:fill="FFFFFF"/>
        <w:spacing w:before="100" w:beforeAutospacing="1" w:after="100" w:afterAutospacing="1"/>
        <w:jc w:val="center"/>
        <w:rPr>
          <w:rFonts w:ascii="Georgia" w:eastAsia="Times New Roman" w:hAnsi="Georgia" w:cs="Times New Roman"/>
          <w:color w:val="333333"/>
          <w:lang w:eastAsia="it-IT"/>
        </w:rPr>
      </w:pPr>
      <w:r w:rsidRPr="00517EE9">
        <w:rPr>
          <w:rFonts w:ascii="Georgia" w:eastAsia="Times New Roman" w:hAnsi="Georgia" w:cs="Times New Roman"/>
          <w:b/>
          <w:bCs/>
          <w:color w:val="333333"/>
          <w:lang w:eastAsia="it-IT"/>
        </w:rPr>
        <w:t> </w:t>
      </w:r>
    </w:p>
    <w:p w14:paraId="3B4E7FD3" w14:textId="77777777" w:rsidR="00517EE9" w:rsidRPr="00517EE9" w:rsidRDefault="00517EE9" w:rsidP="00517EE9">
      <w:pPr>
        <w:shd w:val="clear" w:color="auto" w:fill="FFFFFF"/>
        <w:spacing w:before="100" w:beforeAutospacing="1" w:after="100" w:afterAutospacing="1"/>
        <w:jc w:val="center"/>
        <w:rPr>
          <w:rFonts w:ascii="Georgia" w:eastAsia="Times New Roman" w:hAnsi="Georgia" w:cs="Times New Roman"/>
          <w:color w:val="333333"/>
          <w:lang w:eastAsia="it-IT"/>
        </w:rPr>
      </w:pPr>
      <w:r w:rsidRPr="0033653E">
        <w:rPr>
          <w:rFonts w:ascii="Georgia" w:eastAsia="Times New Roman" w:hAnsi="Georgia" w:cs="Times New Roman"/>
          <w:color w:val="333333"/>
          <w:u w:val="single"/>
          <w:lang w:eastAsia="it-IT"/>
        </w:rPr>
        <w:t>Eventuale integrazione al programma d’esame</w:t>
      </w:r>
      <w:r w:rsidRPr="00517EE9">
        <w:rPr>
          <w:rFonts w:ascii="Georgia" w:eastAsia="Times New Roman" w:hAnsi="Georgia" w:cs="Times New Roman"/>
          <w:color w:val="333333"/>
          <w:lang w:eastAsia="it-IT"/>
        </w:rPr>
        <w:t xml:space="preserve"> per aiutare nella preparazione gli studenti che non fossero in grado di frequentare le lezioni (il materiale sarà messo a disposizione nell’ambiente on line Ariel):</w:t>
      </w:r>
    </w:p>
    <w:p w14:paraId="4285C5A5" w14:textId="67B5EE50" w:rsidR="00517EE9" w:rsidRPr="00517EE9" w:rsidRDefault="00517EE9" w:rsidP="00517EE9">
      <w:pPr>
        <w:shd w:val="clear" w:color="auto" w:fill="FFFFFF"/>
        <w:spacing w:before="100" w:beforeAutospacing="1" w:after="100" w:afterAutospacing="1"/>
        <w:rPr>
          <w:rFonts w:ascii="Georgia" w:eastAsia="Times New Roman" w:hAnsi="Georgia" w:cs="Times New Roman"/>
          <w:color w:val="333333"/>
          <w:lang w:eastAsia="it-IT"/>
        </w:rPr>
      </w:pPr>
      <w:r w:rsidRPr="00517EE9">
        <w:rPr>
          <w:rFonts w:ascii="Georgia" w:eastAsia="Times New Roman" w:hAnsi="Georgia" w:cs="Times New Roman"/>
          <w:color w:val="333333"/>
          <w:lang w:eastAsia="it-IT"/>
        </w:rPr>
        <w:t xml:space="preserve">3.4. (per il modulo 3): Mt. Fumagalli </w:t>
      </w:r>
      <w:proofErr w:type="spellStart"/>
      <w:r w:rsidRPr="00517EE9">
        <w:rPr>
          <w:rFonts w:ascii="Georgia" w:eastAsia="Times New Roman" w:hAnsi="Georgia" w:cs="Times New Roman"/>
          <w:color w:val="333333"/>
          <w:lang w:eastAsia="it-IT"/>
        </w:rPr>
        <w:t>Beonio</w:t>
      </w:r>
      <w:proofErr w:type="spellEnd"/>
      <w:r w:rsidRPr="00517EE9">
        <w:rPr>
          <w:rFonts w:ascii="Georgia" w:eastAsia="Times New Roman" w:hAnsi="Georgia" w:cs="Times New Roman"/>
          <w:color w:val="333333"/>
          <w:lang w:eastAsia="it-IT"/>
        </w:rPr>
        <w:t xml:space="preserve"> Brocchieri (a cura di),</w:t>
      </w:r>
      <w:r w:rsidRPr="00517EE9">
        <w:rPr>
          <w:rFonts w:ascii="Georgia" w:eastAsia="Times New Roman" w:hAnsi="Georgia" w:cs="Times New Roman"/>
          <w:i/>
          <w:iCs/>
          <w:color w:val="333333"/>
          <w:lang w:eastAsia="it-IT"/>
        </w:rPr>
        <w:t> Pensare il medioevo,</w:t>
      </w:r>
      <w:r w:rsidRPr="00517EE9">
        <w:rPr>
          <w:rFonts w:ascii="Georgia" w:eastAsia="Times New Roman" w:hAnsi="Georgia" w:cs="Times New Roman"/>
          <w:color w:val="333333"/>
          <w:lang w:eastAsia="it-IT"/>
        </w:rPr>
        <w:t> Milano, Mondadori Università, 2007, pp. 129-156.</w:t>
      </w:r>
    </w:p>
    <w:p w14:paraId="7A618E95" w14:textId="77777777" w:rsidR="00E37417" w:rsidRDefault="0055759E"/>
    <w:sectPr w:rsidR="00E37417" w:rsidSect="00661AC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B6339"/>
    <w:multiLevelType w:val="multilevel"/>
    <w:tmpl w:val="7638B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D55983"/>
    <w:multiLevelType w:val="multilevel"/>
    <w:tmpl w:val="9C7E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DB63B4"/>
    <w:multiLevelType w:val="multilevel"/>
    <w:tmpl w:val="7CB6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866E1C"/>
    <w:multiLevelType w:val="multilevel"/>
    <w:tmpl w:val="13D05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E9"/>
    <w:rsid w:val="0033653E"/>
    <w:rsid w:val="004515F6"/>
    <w:rsid w:val="00517EE9"/>
    <w:rsid w:val="0055759E"/>
    <w:rsid w:val="00661A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385143F"/>
  <w15:chartTrackingRefBased/>
  <w15:docId w15:val="{1C15BBF4-8923-4840-9111-95548212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517EE9"/>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517EE9"/>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17EE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517EE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517EE9"/>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517EE9"/>
    <w:rPr>
      <w:b/>
      <w:bCs/>
    </w:rPr>
  </w:style>
  <w:style w:type="character" w:styleId="Enfasicorsivo">
    <w:name w:val="Emphasis"/>
    <w:basedOn w:val="Carpredefinitoparagrafo"/>
    <w:uiPriority w:val="20"/>
    <w:qFormat/>
    <w:rsid w:val="00517EE9"/>
    <w:rPr>
      <w:i/>
      <w:iCs/>
    </w:rPr>
  </w:style>
  <w:style w:type="character" w:customStyle="1" w:styleId="apple-converted-space">
    <w:name w:val="apple-converted-space"/>
    <w:basedOn w:val="Carpredefinitoparagrafo"/>
    <w:rsid w:val="00517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Simonetta</dc:creator>
  <cp:keywords/>
  <dc:description/>
  <cp:lastModifiedBy>Stefano Simonetta</cp:lastModifiedBy>
  <cp:revision>3</cp:revision>
  <dcterms:created xsi:type="dcterms:W3CDTF">2020-09-19T15:10:00Z</dcterms:created>
  <dcterms:modified xsi:type="dcterms:W3CDTF">2020-10-28T07:35:00Z</dcterms:modified>
</cp:coreProperties>
</file>