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2D47" w14:textId="41EAA76C" w:rsidR="00C56F1E" w:rsidRPr="00EF2E40" w:rsidRDefault="00C56F1E" w:rsidP="00EF2E40">
      <w:pPr>
        <w:ind w:right="560"/>
        <w:jc w:val="center"/>
        <w:rPr>
          <w:rFonts w:ascii="Times New Roman" w:hAnsi="Times New Roman" w:cs="Times New Roman"/>
          <w:sz w:val="28"/>
          <w:szCs w:val="28"/>
        </w:rPr>
      </w:pPr>
      <w:r w:rsidRPr="00EF2E40">
        <w:rPr>
          <w:rFonts w:ascii="Times New Roman" w:hAnsi="Times New Roman" w:cs="Times New Roman"/>
          <w:sz w:val="28"/>
          <w:szCs w:val="28"/>
        </w:rPr>
        <w:t>Anno accademico 202</w:t>
      </w:r>
      <w:r w:rsidR="00E11D97" w:rsidRPr="00EF2E40">
        <w:rPr>
          <w:rFonts w:ascii="Times New Roman" w:hAnsi="Times New Roman" w:cs="Times New Roman"/>
          <w:sz w:val="28"/>
          <w:szCs w:val="28"/>
        </w:rPr>
        <w:t>1</w:t>
      </w:r>
      <w:r w:rsidRPr="00EF2E40">
        <w:rPr>
          <w:rFonts w:ascii="Times New Roman" w:hAnsi="Times New Roman" w:cs="Times New Roman"/>
          <w:sz w:val="28"/>
          <w:szCs w:val="28"/>
        </w:rPr>
        <w:t>-2</w:t>
      </w:r>
      <w:r w:rsidR="00E11D97" w:rsidRPr="00EF2E40">
        <w:rPr>
          <w:rFonts w:ascii="Times New Roman" w:hAnsi="Times New Roman" w:cs="Times New Roman"/>
          <w:sz w:val="28"/>
          <w:szCs w:val="28"/>
        </w:rPr>
        <w:t>2</w:t>
      </w:r>
    </w:p>
    <w:p w14:paraId="7300EA69" w14:textId="24FBBA82" w:rsidR="00C56F1E" w:rsidRPr="00EF2E40" w:rsidRDefault="00C56F1E" w:rsidP="00EF2E40">
      <w:pPr>
        <w:pStyle w:val="Titolo1"/>
        <w:ind w:right="560"/>
        <w:rPr>
          <w:sz w:val="28"/>
          <w:szCs w:val="28"/>
        </w:rPr>
      </w:pPr>
      <w:r w:rsidRPr="00EF2E40">
        <w:rPr>
          <w:sz w:val="28"/>
          <w:szCs w:val="28"/>
        </w:rPr>
        <w:t>Storia della filosofia medievale</w:t>
      </w:r>
      <w:r w:rsidR="005857AA">
        <w:rPr>
          <w:sz w:val="28"/>
          <w:szCs w:val="28"/>
        </w:rPr>
        <w:t xml:space="preserve"> (Laurea Triennale) -</w:t>
      </w:r>
      <w:r w:rsidRPr="00EF2E40">
        <w:rPr>
          <w:sz w:val="28"/>
          <w:szCs w:val="28"/>
        </w:rPr>
        <w:t xml:space="preserve"> </w:t>
      </w:r>
      <w:r w:rsidR="00E11D97" w:rsidRPr="00EF2E40">
        <w:rPr>
          <w:sz w:val="28"/>
          <w:szCs w:val="28"/>
        </w:rPr>
        <w:t>Edizione L-Z</w:t>
      </w:r>
    </w:p>
    <w:p w14:paraId="052DB463" w14:textId="33427260" w:rsidR="00C56F1E" w:rsidRPr="00EF2E40" w:rsidRDefault="00C56F1E" w:rsidP="00EF2E40">
      <w:pPr>
        <w:ind w:right="560"/>
        <w:jc w:val="center"/>
        <w:rPr>
          <w:rFonts w:ascii="Times New Roman" w:hAnsi="Times New Roman" w:cs="Times New Roman"/>
          <w:sz w:val="28"/>
          <w:szCs w:val="28"/>
        </w:rPr>
      </w:pPr>
      <w:r w:rsidRPr="00EF2E40">
        <w:rPr>
          <w:rFonts w:ascii="Times New Roman" w:hAnsi="Times New Roman" w:cs="Times New Roman"/>
          <w:sz w:val="28"/>
          <w:szCs w:val="28"/>
        </w:rPr>
        <w:t>I</w:t>
      </w:r>
      <w:r w:rsidR="00E11D97" w:rsidRPr="00EF2E40">
        <w:rPr>
          <w:rFonts w:ascii="Times New Roman" w:hAnsi="Times New Roman" w:cs="Times New Roman"/>
          <w:sz w:val="28"/>
          <w:szCs w:val="28"/>
        </w:rPr>
        <w:t>I</w:t>
      </w:r>
      <w:r w:rsidRPr="00EF2E40">
        <w:rPr>
          <w:rFonts w:ascii="Times New Roman" w:hAnsi="Times New Roman" w:cs="Times New Roman"/>
          <w:sz w:val="28"/>
          <w:szCs w:val="28"/>
        </w:rPr>
        <w:t xml:space="preserve"> semestre</w:t>
      </w:r>
    </w:p>
    <w:p w14:paraId="456DDF5B" w14:textId="2858489C" w:rsidR="00C56F1E" w:rsidRPr="00EF2E40" w:rsidRDefault="00C04F7B" w:rsidP="00EF2E40">
      <w:pPr>
        <w:ind w:right="560"/>
        <w:jc w:val="center"/>
        <w:rPr>
          <w:rFonts w:ascii="Times New Roman" w:hAnsi="Times New Roman" w:cs="Times New Roman"/>
          <w:sz w:val="28"/>
          <w:szCs w:val="28"/>
        </w:rPr>
      </w:pPr>
      <w:r>
        <w:rPr>
          <w:rFonts w:ascii="Times New Roman" w:hAnsi="Times New Roman" w:cs="Times New Roman"/>
          <w:sz w:val="28"/>
          <w:szCs w:val="28"/>
        </w:rPr>
        <w:t xml:space="preserve">Prof. </w:t>
      </w:r>
      <w:r w:rsidR="00C56F1E" w:rsidRPr="00EF2E40">
        <w:rPr>
          <w:rFonts w:ascii="Times New Roman" w:hAnsi="Times New Roman" w:cs="Times New Roman"/>
          <w:sz w:val="28"/>
          <w:szCs w:val="28"/>
        </w:rPr>
        <w:t>Stefano Simonetta</w:t>
      </w:r>
    </w:p>
    <w:p w14:paraId="231E720A" w14:textId="77777777" w:rsidR="00C56F1E" w:rsidRPr="00EF2E40" w:rsidRDefault="00C56F1E" w:rsidP="00EF2E40">
      <w:pPr>
        <w:ind w:right="560"/>
        <w:jc w:val="center"/>
        <w:rPr>
          <w:rFonts w:ascii="Times New Roman" w:hAnsi="Times New Roman" w:cs="Times New Roman"/>
          <w:sz w:val="28"/>
          <w:szCs w:val="28"/>
        </w:rPr>
      </w:pPr>
      <w:r w:rsidRPr="00EF2E40">
        <w:rPr>
          <w:rFonts w:ascii="Times New Roman" w:hAnsi="Times New Roman" w:cs="Times New Roman"/>
          <w:sz w:val="28"/>
          <w:szCs w:val="28"/>
        </w:rPr>
        <w:t>(stefano.simonetta@unimi.it)</w:t>
      </w:r>
    </w:p>
    <w:p w14:paraId="6209A426" w14:textId="77777777" w:rsidR="00C56F1E" w:rsidRPr="00EF2E40" w:rsidRDefault="00C56F1E" w:rsidP="00EF2E40">
      <w:pPr>
        <w:ind w:right="560"/>
        <w:jc w:val="center"/>
        <w:rPr>
          <w:rFonts w:ascii="Times New Roman" w:hAnsi="Times New Roman" w:cs="Times New Roman"/>
          <w:sz w:val="28"/>
          <w:szCs w:val="28"/>
        </w:rPr>
      </w:pPr>
    </w:p>
    <w:p w14:paraId="26EB40B0" w14:textId="77777777" w:rsidR="00C56F1E" w:rsidRPr="00EF2E40" w:rsidRDefault="00C56F1E" w:rsidP="00EF2E40">
      <w:pPr>
        <w:ind w:right="560"/>
        <w:jc w:val="both"/>
        <w:rPr>
          <w:rFonts w:ascii="Times New Roman" w:hAnsi="Times New Roman" w:cs="Times New Roman"/>
          <w:b/>
        </w:rPr>
      </w:pPr>
    </w:p>
    <w:p w14:paraId="75D3C94A" w14:textId="77777777" w:rsidR="00E11D97" w:rsidRPr="00EF2E40" w:rsidRDefault="00E11D97" w:rsidP="00EF2E40">
      <w:pPr>
        <w:ind w:right="560"/>
        <w:jc w:val="both"/>
        <w:rPr>
          <w:rFonts w:ascii="Times New Roman" w:hAnsi="Times New Roman" w:cs="Times New Roman"/>
          <w:b/>
        </w:rPr>
      </w:pPr>
    </w:p>
    <w:p w14:paraId="36740DC2" w14:textId="5A677D19" w:rsidR="00C56F1E" w:rsidRPr="00EF2E40" w:rsidRDefault="00C56F1E" w:rsidP="00EF2E40">
      <w:pPr>
        <w:ind w:right="560"/>
        <w:jc w:val="both"/>
        <w:rPr>
          <w:rFonts w:ascii="Times New Roman" w:hAnsi="Times New Roman" w:cs="Times New Roman"/>
          <w:b/>
          <w:bCs/>
        </w:rPr>
      </w:pPr>
      <w:r w:rsidRPr="00EF2E40">
        <w:rPr>
          <w:rFonts w:ascii="Times New Roman" w:hAnsi="Times New Roman" w:cs="Times New Roman"/>
          <w:b/>
          <w:bCs/>
        </w:rPr>
        <w:t>P</w:t>
      </w:r>
      <w:r w:rsidR="005857AA">
        <w:rPr>
          <w:rFonts w:ascii="Times New Roman" w:hAnsi="Times New Roman" w:cs="Times New Roman"/>
          <w:b/>
          <w:bCs/>
        </w:rPr>
        <w:t>resentazione del corso monografico e p</w:t>
      </w:r>
      <w:r w:rsidRPr="00EF2E40">
        <w:rPr>
          <w:rFonts w:ascii="Times New Roman" w:hAnsi="Times New Roman" w:cs="Times New Roman"/>
          <w:b/>
          <w:bCs/>
        </w:rPr>
        <w:t>rogramma</w:t>
      </w:r>
      <w:r w:rsidR="005857AA">
        <w:rPr>
          <w:rFonts w:ascii="Times New Roman" w:hAnsi="Times New Roman" w:cs="Times New Roman"/>
          <w:b/>
          <w:bCs/>
        </w:rPr>
        <w:t xml:space="preserve"> d’esame </w:t>
      </w:r>
    </w:p>
    <w:p w14:paraId="048E0B47" w14:textId="77777777" w:rsidR="00C56F1E" w:rsidRPr="00EF2E40" w:rsidRDefault="00C56F1E" w:rsidP="00EF2E40">
      <w:pPr>
        <w:ind w:right="560"/>
        <w:jc w:val="both"/>
        <w:rPr>
          <w:rFonts w:ascii="Times New Roman" w:eastAsia="Times New Roman" w:hAnsi="Times New Roman" w:cs="Times New Roman"/>
          <w:color w:val="000000"/>
          <w:lang w:eastAsia="it-IT"/>
        </w:rPr>
      </w:pPr>
    </w:p>
    <w:p w14:paraId="6CD4CC93" w14:textId="58534D34" w:rsidR="00C031E5" w:rsidRPr="00EF2E40" w:rsidRDefault="00C031E5" w:rsidP="00EF2E40">
      <w:pPr>
        <w:ind w:right="560"/>
        <w:jc w:val="both"/>
        <w:rPr>
          <w:rFonts w:ascii="Times New Roman" w:eastAsia="Times New Roman" w:hAnsi="Times New Roman" w:cs="Times New Roman"/>
          <w:color w:val="000000"/>
          <w:lang w:eastAsia="it-IT"/>
        </w:rPr>
      </w:pPr>
      <w:r w:rsidRPr="00EF2E40">
        <w:rPr>
          <w:rFonts w:ascii="Times New Roman" w:eastAsia="Times New Roman" w:hAnsi="Times New Roman" w:cs="Times New Roman"/>
          <w:color w:val="000000"/>
          <w:lang w:eastAsia="it-IT"/>
        </w:rPr>
        <w:t xml:space="preserve">Il corso è </w:t>
      </w:r>
      <w:r w:rsidRPr="005857AA">
        <w:rPr>
          <w:rFonts w:ascii="Times New Roman" w:eastAsia="Times New Roman" w:hAnsi="Times New Roman" w:cs="Times New Roman"/>
          <w:color w:val="000000"/>
          <w:u w:val="single"/>
          <w:lang w:eastAsia="it-IT"/>
        </w:rPr>
        <w:t>consigliato agli studenti di Filosofia del II anno</w:t>
      </w:r>
      <w:r w:rsidRPr="00EF2E40">
        <w:rPr>
          <w:rFonts w:ascii="Times New Roman" w:eastAsia="Times New Roman" w:hAnsi="Times New Roman" w:cs="Times New Roman"/>
          <w:color w:val="000000"/>
          <w:lang w:eastAsia="it-IT"/>
        </w:rPr>
        <w:t>, ma vale per tutti i corsi di laurea i cui ordinamenti contemplino la possibilità di scegliere l’esame di Storia della filosofia medievale per 6 o 9 CFU.</w:t>
      </w:r>
    </w:p>
    <w:p w14:paraId="3AB921E2" w14:textId="113CAB4C" w:rsidR="00C031E5" w:rsidRPr="00EF2E40" w:rsidRDefault="00C031E5" w:rsidP="00EF2E40">
      <w:pPr>
        <w:ind w:right="560"/>
        <w:jc w:val="both"/>
        <w:rPr>
          <w:rFonts w:ascii="Times New Roman" w:eastAsia="Times New Roman" w:hAnsi="Times New Roman" w:cs="Times New Roman"/>
          <w:color w:val="000000"/>
          <w:lang w:eastAsia="it-IT"/>
        </w:rPr>
      </w:pPr>
      <w:r w:rsidRPr="00EF2E40">
        <w:rPr>
          <w:rFonts w:ascii="Times New Roman" w:eastAsia="Times New Roman" w:hAnsi="Times New Roman" w:cs="Times New Roman"/>
          <w:color w:val="000000"/>
          <w:lang w:eastAsia="it-IT"/>
        </w:rPr>
        <w:t>Esso offrirà</w:t>
      </w:r>
    </w:p>
    <w:p w14:paraId="6B55A5F4" w14:textId="670D6720" w:rsidR="00C031E5" w:rsidRPr="00EF2E40" w:rsidRDefault="00C031E5" w:rsidP="00EF2E40">
      <w:pPr>
        <w:ind w:right="560"/>
        <w:jc w:val="both"/>
        <w:rPr>
          <w:rFonts w:ascii="Times New Roman" w:eastAsia="Times New Roman" w:hAnsi="Times New Roman" w:cs="Times New Roman"/>
          <w:color w:val="000000"/>
          <w:lang w:eastAsia="it-IT"/>
        </w:rPr>
      </w:pPr>
      <w:r w:rsidRPr="00EF2E40">
        <w:rPr>
          <w:rFonts w:ascii="Times New Roman" w:eastAsia="Times New Roman" w:hAnsi="Times New Roman" w:cs="Times New Roman"/>
          <w:color w:val="000000"/>
          <w:lang w:eastAsia="it-IT"/>
        </w:rPr>
        <w:t xml:space="preserve">1.           una presentazione generale delle principali tradizioni filosofiche e di alcuni dei maggiori autori del pensiero medievale, fornendo una guida alla preparazione della parte dell’esame volta a verificare la conoscenza </w:t>
      </w:r>
      <w:r w:rsidRPr="00EF2E40">
        <w:rPr>
          <w:rFonts w:ascii="Times New Roman" w:hAnsi="Times New Roman" w:cs="Times New Roman"/>
          <w:bCs/>
        </w:rPr>
        <w:t>dello sviluppo del pensiero medievale e del contesto in cui si inseriscono gli argomenti più specifici trattati nella seconda parte del corso</w:t>
      </w:r>
      <w:r w:rsidR="007326DE" w:rsidRPr="00EF2E40">
        <w:rPr>
          <w:rFonts w:ascii="Times New Roman" w:hAnsi="Times New Roman" w:cs="Times New Roman"/>
          <w:bCs/>
        </w:rPr>
        <w:t>;</w:t>
      </w:r>
    </w:p>
    <w:p w14:paraId="4FCC6D16" w14:textId="003E3B9C" w:rsidR="00C031E5" w:rsidRPr="00EF2E40" w:rsidRDefault="00C031E5" w:rsidP="00EF2E40">
      <w:pPr>
        <w:ind w:right="560"/>
        <w:jc w:val="both"/>
        <w:rPr>
          <w:rFonts w:ascii="Times New Roman" w:eastAsia="Times New Roman" w:hAnsi="Times New Roman" w:cs="Times New Roman"/>
          <w:color w:val="000000"/>
          <w:lang w:eastAsia="it-IT"/>
        </w:rPr>
      </w:pPr>
      <w:r w:rsidRPr="00EF2E40">
        <w:rPr>
          <w:rFonts w:ascii="Times New Roman" w:eastAsia="Times New Roman" w:hAnsi="Times New Roman" w:cs="Times New Roman"/>
          <w:color w:val="000000"/>
          <w:lang w:eastAsia="it-IT"/>
        </w:rPr>
        <w:t>2.</w:t>
      </w:r>
      <w:r w:rsidR="00FA6BE6" w:rsidRPr="00EF2E40">
        <w:rPr>
          <w:rFonts w:ascii="Times New Roman" w:eastAsia="Times New Roman" w:hAnsi="Times New Roman" w:cs="Times New Roman"/>
          <w:color w:val="000000"/>
          <w:lang w:eastAsia="it-IT"/>
        </w:rPr>
        <w:tab/>
      </w:r>
      <w:r w:rsidR="005857AA">
        <w:rPr>
          <w:rFonts w:ascii="Times New Roman" w:eastAsia="Times New Roman" w:hAnsi="Times New Roman" w:cs="Times New Roman"/>
          <w:color w:val="000000"/>
          <w:lang w:eastAsia="it-IT"/>
        </w:rPr>
        <w:t>l</w:t>
      </w:r>
      <w:r w:rsidRPr="00EF2E40">
        <w:rPr>
          <w:rFonts w:ascii="Times New Roman" w:eastAsia="Times New Roman" w:hAnsi="Times New Roman" w:cs="Times New Roman"/>
          <w:color w:val="000000"/>
          <w:lang w:eastAsia="it-IT"/>
        </w:rPr>
        <w:t>a</w:t>
      </w:r>
      <w:r w:rsidR="005857AA">
        <w:rPr>
          <w:rFonts w:ascii="Times New Roman" w:eastAsia="Times New Roman" w:hAnsi="Times New Roman" w:cs="Times New Roman"/>
          <w:color w:val="000000"/>
          <w:lang w:eastAsia="it-IT"/>
        </w:rPr>
        <w:t xml:space="preserve"> contestuale</w:t>
      </w:r>
      <w:r w:rsidRPr="00EF2E40">
        <w:rPr>
          <w:rFonts w:ascii="Times New Roman" w:eastAsia="Times New Roman" w:hAnsi="Times New Roman" w:cs="Times New Roman"/>
          <w:color w:val="000000"/>
          <w:lang w:eastAsia="it-IT"/>
        </w:rPr>
        <w:t xml:space="preserve"> lettura </w:t>
      </w:r>
      <w:r w:rsidR="005857AA">
        <w:rPr>
          <w:rFonts w:ascii="Times New Roman" w:eastAsia="Times New Roman" w:hAnsi="Times New Roman" w:cs="Times New Roman"/>
          <w:color w:val="000000"/>
          <w:lang w:eastAsia="it-IT"/>
        </w:rPr>
        <w:t xml:space="preserve">e </w:t>
      </w:r>
      <w:r w:rsidRPr="00EF2E40">
        <w:rPr>
          <w:rFonts w:ascii="Times New Roman" w:eastAsia="Times New Roman" w:hAnsi="Times New Roman" w:cs="Times New Roman"/>
          <w:color w:val="000000"/>
          <w:lang w:eastAsia="it-IT"/>
        </w:rPr>
        <w:t>anali</w:t>
      </w:r>
      <w:r w:rsidR="005857AA">
        <w:rPr>
          <w:rFonts w:ascii="Times New Roman" w:eastAsia="Times New Roman" w:hAnsi="Times New Roman" w:cs="Times New Roman"/>
          <w:color w:val="000000"/>
          <w:lang w:eastAsia="it-IT"/>
        </w:rPr>
        <w:t>si</w:t>
      </w:r>
      <w:r w:rsidRPr="00EF2E40">
        <w:rPr>
          <w:rFonts w:ascii="Times New Roman" w:eastAsia="Times New Roman" w:hAnsi="Times New Roman" w:cs="Times New Roman"/>
          <w:color w:val="000000"/>
          <w:lang w:eastAsia="it-IT"/>
        </w:rPr>
        <w:t xml:space="preserve"> di </w:t>
      </w:r>
      <w:r w:rsidR="005857AA">
        <w:rPr>
          <w:rFonts w:ascii="Times New Roman" w:eastAsia="Times New Roman" w:hAnsi="Times New Roman" w:cs="Times New Roman"/>
          <w:color w:val="000000"/>
          <w:lang w:eastAsia="it-IT"/>
        </w:rPr>
        <w:t>una serie di brani tratti dagli</w:t>
      </w:r>
      <w:r w:rsidRPr="00EF2E40">
        <w:rPr>
          <w:rFonts w:ascii="Times New Roman" w:eastAsia="Times New Roman" w:hAnsi="Times New Roman" w:cs="Times New Roman"/>
          <w:color w:val="000000"/>
          <w:lang w:eastAsia="it-IT"/>
        </w:rPr>
        <w:t xml:space="preserve"> </w:t>
      </w:r>
      <w:r w:rsidR="005857AA">
        <w:rPr>
          <w:rFonts w:ascii="Times New Roman" w:eastAsia="Times New Roman" w:hAnsi="Times New Roman" w:cs="Times New Roman"/>
          <w:color w:val="000000"/>
          <w:lang w:eastAsia="it-IT"/>
        </w:rPr>
        <w:t>scrit</w:t>
      </w:r>
      <w:r w:rsidRPr="00EF2E40">
        <w:rPr>
          <w:rFonts w:ascii="Times New Roman" w:eastAsia="Times New Roman" w:hAnsi="Times New Roman" w:cs="Times New Roman"/>
          <w:color w:val="000000"/>
          <w:lang w:eastAsia="it-IT"/>
        </w:rPr>
        <w:t xml:space="preserve">ti di </w:t>
      </w:r>
      <w:r w:rsidR="005857AA">
        <w:rPr>
          <w:rFonts w:ascii="Times New Roman" w:eastAsia="Times New Roman" w:hAnsi="Times New Roman" w:cs="Times New Roman"/>
          <w:color w:val="000000"/>
          <w:lang w:eastAsia="it-IT"/>
        </w:rPr>
        <w:t>tal</w:t>
      </w:r>
      <w:r w:rsidRPr="00EF2E40">
        <w:rPr>
          <w:rFonts w:ascii="Times New Roman" w:eastAsia="Times New Roman" w:hAnsi="Times New Roman" w:cs="Times New Roman"/>
          <w:color w:val="000000"/>
          <w:lang w:eastAsia="it-IT"/>
        </w:rPr>
        <w:t>i autori</w:t>
      </w:r>
      <w:r w:rsidR="005857AA">
        <w:rPr>
          <w:rFonts w:ascii="Times New Roman" w:eastAsia="Times New Roman" w:hAnsi="Times New Roman" w:cs="Times New Roman"/>
          <w:color w:val="000000"/>
          <w:lang w:eastAsia="it-IT"/>
        </w:rPr>
        <w:t>,</w:t>
      </w:r>
      <w:r w:rsidRPr="00EF2E40">
        <w:rPr>
          <w:rFonts w:ascii="Times New Roman" w:eastAsia="Times New Roman" w:hAnsi="Times New Roman" w:cs="Times New Roman"/>
          <w:color w:val="000000"/>
          <w:lang w:eastAsia="it-IT"/>
        </w:rPr>
        <w:t xml:space="preserve"> tradotti in italiano nell</w:t>
      </w:r>
      <w:r w:rsidR="005857AA">
        <w:rPr>
          <w:rFonts w:ascii="Times New Roman" w:eastAsia="Times New Roman" w:hAnsi="Times New Roman" w:cs="Times New Roman"/>
          <w:color w:val="000000"/>
          <w:lang w:eastAsia="it-IT"/>
        </w:rPr>
        <w:t>’</w:t>
      </w:r>
      <w:r w:rsidRPr="00EF2E40">
        <w:rPr>
          <w:rFonts w:ascii="Times New Roman" w:eastAsia="Times New Roman" w:hAnsi="Times New Roman" w:cs="Times New Roman"/>
          <w:color w:val="000000"/>
          <w:lang w:eastAsia="it-IT"/>
        </w:rPr>
        <w:t xml:space="preserve">antologia </w:t>
      </w:r>
      <w:r w:rsidRPr="00EF2E40">
        <w:rPr>
          <w:rFonts w:ascii="Times New Roman" w:eastAsia="Times New Roman" w:hAnsi="Times New Roman" w:cs="Times New Roman"/>
          <w:i/>
          <w:iCs/>
          <w:color w:val="000000"/>
          <w:lang w:eastAsia="it-IT"/>
        </w:rPr>
        <w:t>Filosofia medievale</w:t>
      </w:r>
      <w:r w:rsidRPr="00EF2E40">
        <w:rPr>
          <w:rFonts w:ascii="Times New Roman" w:eastAsia="Times New Roman" w:hAnsi="Times New Roman" w:cs="Times New Roman"/>
          <w:color w:val="000000"/>
          <w:lang w:eastAsia="it-IT"/>
        </w:rPr>
        <w:t xml:space="preserve">, a cura di M. </w:t>
      </w:r>
      <w:proofErr w:type="spellStart"/>
      <w:r w:rsidRPr="00EF2E40">
        <w:rPr>
          <w:rFonts w:ascii="Times New Roman" w:eastAsia="Times New Roman" w:hAnsi="Times New Roman" w:cs="Times New Roman"/>
          <w:color w:val="000000"/>
          <w:lang w:eastAsia="it-IT"/>
        </w:rPr>
        <w:t>Bettetini</w:t>
      </w:r>
      <w:proofErr w:type="spellEnd"/>
      <w:r w:rsidRPr="00EF2E40">
        <w:rPr>
          <w:rFonts w:ascii="Times New Roman" w:eastAsia="Times New Roman" w:hAnsi="Times New Roman" w:cs="Times New Roman"/>
          <w:color w:val="000000"/>
          <w:lang w:eastAsia="it-IT"/>
        </w:rPr>
        <w:t>, L. Bianchi</w:t>
      </w:r>
      <w:r w:rsidR="007326DE" w:rsidRPr="00EF2E40">
        <w:rPr>
          <w:rFonts w:ascii="Times New Roman" w:eastAsia="Times New Roman" w:hAnsi="Times New Roman" w:cs="Times New Roman"/>
          <w:color w:val="000000"/>
          <w:lang w:eastAsia="it-IT"/>
        </w:rPr>
        <w:t xml:space="preserve"> </w:t>
      </w:r>
      <w:r w:rsidR="007326DE" w:rsidRPr="00EF2E40">
        <w:rPr>
          <w:rFonts w:ascii="Times New Roman" w:eastAsia="Times New Roman" w:hAnsi="Times New Roman" w:cs="Times New Roman"/>
          <w:i/>
          <w:iCs/>
          <w:color w:val="000000"/>
          <w:lang w:eastAsia="it-IT"/>
        </w:rPr>
        <w:t>et. al.</w:t>
      </w:r>
      <w:r w:rsidRPr="00EF2E40">
        <w:rPr>
          <w:rFonts w:ascii="Times New Roman" w:eastAsia="Times New Roman" w:hAnsi="Times New Roman" w:cs="Times New Roman"/>
          <w:color w:val="000000"/>
          <w:lang w:eastAsia="it-IT"/>
        </w:rPr>
        <w:t>, Raffaello Cortina, Milano</w:t>
      </w:r>
      <w:r w:rsidR="007326DE" w:rsidRPr="00EF2E40">
        <w:rPr>
          <w:rFonts w:ascii="Times New Roman" w:eastAsia="Times New Roman" w:hAnsi="Times New Roman" w:cs="Times New Roman"/>
          <w:color w:val="000000"/>
          <w:lang w:eastAsia="it-IT"/>
        </w:rPr>
        <w:t>;</w:t>
      </w:r>
    </w:p>
    <w:p w14:paraId="7081D11C" w14:textId="0A9B4B79" w:rsidR="00C031E5" w:rsidRDefault="00C031E5" w:rsidP="00EF2E40">
      <w:pPr>
        <w:ind w:right="560"/>
        <w:jc w:val="both"/>
        <w:rPr>
          <w:rFonts w:ascii="Times New Roman" w:eastAsia="Times New Roman" w:hAnsi="Times New Roman" w:cs="Times New Roman"/>
          <w:color w:val="000000"/>
          <w:lang w:eastAsia="it-IT"/>
        </w:rPr>
      </w:pPr>
      <w:r w:rsidRPr="00EF2E40">
        <w:rPr>
          <w:rFonts w:ascii="Times New Roman" w:eastAsia="Times New Roman" w:hAnsi="Times New Roman" w:cs="Times New Roman"/>
          <w:color w:val="000000"/>
          <w:lang w:eastAsia="it-IT"/>
        </w:rPr>
        <w:t xml:space="preserve">3.           </w:t>
      </w:r>
      <w:r w:rsidR="00FA6BE6" w:rsidRPr="00EF2E40">
        <w:rPr>
          <w:rFonts w:ascii="Times New Roman" w:eastAsia="Times New Roman" w:hAnsi="Times New Roman" w:cs="Times New Roman"/>
          <w:color w:val="000000"/>
          <w:lang w:eastAsia="it-IT"/>
        </w:rPr>
        <w:t xml:space="preserve">la lettura analitica di una selezione di pagine </w:t>
      </w:r>
      <w:r w:rsidR="001A4D3B">
        <w:rPr>
          <w:rFonts w:ascii="Times New Roman" w:eastAsia="Times New Roman" w:hAnsi="Times New Roman" w:cs="Times New Roman"/>
          <w:color w:val="000000"/>
          <w:lang w:eastAsia="it-IT"/>
        </w:rPr>
        <w:t>contenute nelle opere</w:t>
      </w:r>
      <w:r w:rsidR="00FA6BE6" w:rsidRPr="00EF2E40">
        <w:rPr>
          <w:rFonts w:ascii="Times New Roman" w:eastAsia="Times New Roman" w:hAnsi="Times New Roman" w:cs="Times New Roman"/>
          <w:color w:val="000000"/>
          <w:lang w:eastAsia="it-IT"/>
        </w:rPr>
        <w:t xml:space="preserve"> di alcuni fra i principali pensatori politici tardomedievali (</w:t>
      </w:r>
      <w:r w:rsidR="001A4D3B">
        <w:rPr>
          <w:rFonts w:ascii="Times New Roman" w:eastAsia="Times New Roman" w:hAnsi="Times New Roman" w:cs="Times New Roman"/>
          <w:color w:val="000000"/>
          <w:lang w:eastAsia="it-IT"/>
        </w:rPr>
        <w:t xml:space="preserve">Giovanni da Parigi, </w:t>
      </w:r>
      <w:r w:rsidR="00FA6BE6" w:rsidRPr="00EF2E40">
        <w:rPr>
          <w:rFonts w:ascii="Times New Roman" w:eastAsia="Times New Roman" w:hAnsi="Times New Roman" w:cs="Times New Roman"/>
          <w:color w:val="000000"/>
          <w:lang w:eastAsia="it-IT"/>
        </w:rPr>
        <w:t xml:space="preserve">Guglielmo di </w:t>
      </w:r>
      <w:proofErr w:type="spellStart"/>
      <w:r w:rsidR="00FA6BE6" w:rsidRPr="00EF2E40">
        <w:rPr>
          <w:rFonts w:ascii="Times New Roman" w:eastAsia="Times New Roman" w:hAnsi="Times New Roman" w:cs="Times New Roman"/>
          <w:color w:val="000000"/>
          <w:lang w:eastAsia="it-IT"/>
        </w:rPr>
        <w:t>Ockham</w:t>
      </w:r>
      <w:proofErr w:type="spellEnd"/>
      <w:r w:rsidR="00FA6BE6" w:rsidRPr="00EF2E40">
        <w:rPr>
          <w:rFonts w:ascii="Times New Roman" w:eastAsia="Times New Roman" w:hAnsi="Times New Roman" w:cs="Times New Roman"/>
          <w:color w:val="000000"/>
          <w:lang w:eastAsia="it-IT"/>
        </w:rPr>
        <w:t xml:space="preserve">, John </w:t>
      </w:r>
      <w:proofErr w:type="spellStart"/>
      <w:r w:rsidR="00FA6BE6" w:rsidRPr="00EF2E40">
        <w:rPr>
          <w:rFonts w:ascii="Times New Roman" w:eastAsia="Times New Roman" w:hAnsi="Times New Roman" w:cs="Times New Roman"/>
          <w:color w:val="000000"/>
          <w:lang w:eastAsia="it-IT"/>
        </w:rPr>
        <w:t>Fortescue</w:t>
      </w:r>
      <w:proofErr w:type="spellEnd"/>
      <w:r w:rsidR="00FA6BE6" w:rsidRPr="00EF2E40">
        <w:rPr>
          <w:rFonts w:ascii="Times New Roman" w:eastAsia="Times New Roman" w:hAnsi="Times New Roman" w:cs="Times New Roman"/>
          <w:color w:val="000000"/>
          <w:lang w:eastAsia="it-IT"/>
        </w:rPr>
        <w:t xml:space="preserve">) </w:t>
      </w:r>
      <w:r w:rsidR="001A4D3B">
        <w:rPr>
          <w:rFonts w:ascii="Times New Roman" w:eastAsia="Times New Roman" w:hAnsi="Times New Roman" w:cs="Times New Roman"/>
          <w:color w:val="000000"/>
          <w:lang w:eastAsia="it-IT"/>
        </w:rPr>
        <w:t>nelle qual</w:t>
      </w:r>
      <w:r w:rsidR="00FA6BE6" w:rsidRPr="00EF2E40">
        <w:rPr>
          <w:rFonts w:ascii="Times New Roman" w:eastAsia="Times New Roman" w:hAnsi="Times New Roman" w:cs="Times New Roman"/>
          <w:color w:val="000000"/>
          <w:lang w:eastAsia="it-IT"/>
        </w:rPr>
        <w:t xml:space="preserve">i si </w:t>
      </w:r>
      <w:r w:rsidR="001A4D3B">
        <w:rPr>
          <w:rFonts w:ascii="Times New Roman" w:eastAsia="Times New Roman" w:hAnsi="Times New Roman" w:cs="Times New Roman"/>
          <w:color w:val="000000"/>
          <w:lang w:eastAsia="it-IT"/>
        </w:rPr>
        <w:t>teorizz</w:t>
      </w:r>
      <w:r w:rsidR="00FA6BE6" w:rsidRPr="00EF2E40">
        <w:rPr>
          <w:rFonts w:ascii="Times New Roman" w:eastAsia="Times New Roman" w:hAnsi="Times New Roman" w:cs="Times New Roman"/>
          <w:color w:val="000000"/>
          <w:lang w:eastAsia="it-IT"/>
        </w:rPr>
        <w:t>a l</w:t>
      </w:r>
      <w:r w:rsidR="001A4D3B">
        <w:rPr>
          <w:rFonts w:ascii="Times New Roman" w:eastAsia="Times New Roman" w:hAnsi="Times New Roman" w:cs="Times New Roman"/>
          <w:color w:val="000000"/>
          <w:lang w:eastAsia="it-IT"/>
        </w:rPr>
        <w:t>’</w:t>
      </w:r>
      <w:r w:rsidR="00FA6BE6" w:rsidRPr="00EF2E40">
        <w:rPr>
          <w:rFonts w:ascii="Times New Roman" w:eastAsia="Times New Roman" w:hAnsi="Times New Roman" w:cs="Times New Roman"/>
          <w:color w:val="000000"/>
          <w:lang w:eastAsia="it-IT"/>
        </w:rPr>
        <w:t>esistenza di una serie di diritti individuali incancellabili</w:t>
      </w:r>
      <w:r w:rsidRPr="00EF2E40">
        <w:rPr>
          <w:rFonts w:ascii="Times New Roman" w:eastAsia="Times New Roman" w:hAnsi="Times New Roman" w:cs="Times New Roman"/>
          <w:color w:val="000000"/>
          <w:lang w:eastAsia="it-IT"/>
        </w:rPr>
        <w:t>. </w:t>
      </w:r>
    </w:p>
    <w:p w14:paraId="02AB08F9" w14:textId="7683EBC8" w:rsidR="00746788" w:rsidRDefault="00746788" w:rsidP="00EF2E40">
      <w:pPr>
        <w:ind w:right="560"/>
        <w:jc w:val="both"/>
        <w:rPr>
          <w:rFonts w:ascii="Times New Roman" w:eastAsia="Times New Roman" w:hAnsi="Times New Roman" w:cs="Times New Roman"/>
          <w:color w:val="000000"/>
          <w:lang w:eastAsia="it-IT"/>
        </w:rPr>
      </w:pPr>
    </w:p>
    <w:p w14:paraId="7EDAF68C" w14:textId="3536F755" w:rsidR="00746788" w:rsidRPr="00EF2E40" w:rsidRDefault="00746788" w:rsidP="00EF2E40">
      <w:pPr>
        <w:ind w:right="560"/>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Il corso si svolgerà con il seguente orario: </w:t>
      </w:r>
      <w:r w:rsidRPr="00746788">
        <w:rPr>
          <w:rFonts w:ascii="Times New Roman" w:eastAsia="Times New Roman" w:hAnsi="Times New Roman" w:cs="Times New Roman"/>
          <w:color w:val="000000"/>
          <w:u w:val="single"/>
          <w:lang w:eastAsia="it-IT"/>
        </w:rPr>
        <w:t>lunedì, martedì e mercoledì, dalle 10.30 alle 12.30</w:t>
      </w:r>
      <w:r>
        <w:rPr>
          <w:rFonts w:ascii="Times New Roman" w:eastAsia="Times New Roman" w:hAnsi="Times New Roman" w:cs="Times New Roman"/>
          <w:color w:val="000000"/>
          <w:lang w:eastAsia="it-IT"/>
        </w:rPr>
        <w:t xml:space="preserve">. Quanto alle sedi, salvo indicazioni diverse legate all’evoluzione dell’emergenza sanitaria tuttora in corso, le lezioni del lunedì si terranno presso l’aula M102 del settore didattico di via Santa Sofia, quelle del martedì e del mercoledì </w:t>
      </w:r>
      <w:r>
        <w:rPr>
          <w:rFonts w:ascii="Times New Roman" w:eastAsia="Times New Roman" w:hAnsi="Times New Roman" w:cs="Times New Roman"/>
          <w:color w:val="000000"/>
          <w:lang w:eastAsia="it-IT"/>
        </w:rPr>
        <w:t>l’aula M</w:t>
      </w:r>
      <w:r>
        <w:rPr>
          <w:rFonts w:ascii="Times New Roman" w:eastAsia="Times New Roman" w:hAnsi="Times New Roman" w:cs="Times New Roman"/>
          <w:color w:val="000000"/>
          <w:lang w:eastAsia="it-IT"/>
        </w:rPr>
        <w:t>2</w:t>
      </w:r>
      <w:r>
        <w:rPr>
          <w:rFonts w:ascii="Times New Roman" w:eastAsia="Times New Roman" w:hAnsi="Times New Roman" w:cs="Times New Roman"/>
          <w:color w:val="000000"/>
          <w:lang w:eastAsia="it-IT"/>
        </w:rPr>
        <w:t>02 del settore didattico di via Santa Sofia</w:t>
      </w:r>
      <w:r>
        <w:rPr>
          <w:rFonts w:ascii="Times New Roman" w:eastAsia="Times New Roman" w:hAnsi="Times New Roman" w:cs="Times New Roman"/>
          <w:color w:val="000000"/>
          <w:lang w:eastAsia="it-IT"/>
        </w:rPr>
        <w:t>.</w:t>
      </w:r>
    </w:p>
    <w:p w14:paraId="68392DBB" w14:textId="1D40ACD0" w:rsidR="00E37417" w:rsidRPr="001A4D3B" w:rsidRDefault="0075288B" w:rsidP="00EF2E40">
      <w:pPr>
        <w:ind w:right="560"/>
        <w:jc w:val="both"/>
        <w:rPr>
          <w:rFonts w:ascii="Times New Roman" w:hAnsi="Times New Roman" w:cs="Times New Roman"/>
        </w:rPr>
      </w:pPr>
    </w:p>
    <w:p w14:paraId="5F7C3F00" w14:textId="3C89C528" w:rsidR="00E11D97" w:rsidRPr="00EF2E40" w:rsidRDefault="00E11D97" w:rsidP="00EF2E40">
      <w:pPr>
        <w:ind w:right="560"/>
        <w:jc w:val="both"/>
        <w:rPr>
          <w:rFonts w:ascii="Times New Roman" w:hAnsi="Times New Roman" w:cs="Times New Roman"/>
        </w:rPr>
      </w:pPr>
    </w:p>
    <w:p w14:paraId="47B1AA4E" w14:textId="19E16E50" w:rsidR="00E11D97" w:rsidRDefault="00E11D97" w:rsidP="00EF2E40">
      <w:pPr>
        <w:ind w:right="560"/>
        <w:jc w:val="both"/>
        <w:rPr>
          <w:rFonts w:ascii="Times New Roman" w:hAnsi="Times New Roman" w:cs="Times New Roman"/>
        </w:rPr>
      </w:pPr>
      <w:r w:rsidRPr="00EF2E40">
        <w:rPr>
          <w:rFonts w:ascii="Times New Roman" w:hAnsi="Times New Roman" w:cs="Times New Roman"/>
          <w:b/>
          <w:bCs/>
        </w:rPr>
        <w:t>Programma d’esame per studenti frequentanti</w:t>
      </w:r>
      <w:r w:rsidRPr="00EF2E40">
        <w:rPr>
          <w:rFonts w:ascii="Times New Roman" w:hAnsi="Times New Roman" w:cs="Times New Roman"/>
        </w:rPr>
        <w:t>:</w:t>
      </w:r>
    </w:p>
    <w:p w14:paraId="05DF5D43" w14:textId="77777777" w:rsidR="00E11D97" w:rsidRPr="00EF2E40" w:rsidRDefault="00E11D97" w:rsidP="00EF2E40">
      <w:pPr>
        <w:ind w:right="560"/>
        <w:jc w:val="both"/>
        <w:rPr>
          <w:rFonts w:ascii="Times New Roman" w:hAnsi="Times New Roman" w:cs="Times New Roman"/>
          <w:b/>
        </w:rPr>
      </w:pPr>
    </w:p>
    <w:p w14:paraId="65098E88" w14:textId="3BE11A20" w:rsidR="00E11D97" w:rsidRPr="00EF2E40" w:rsidRDefault="00E11D97" w:rsidP="00EF2E40">
      <w:pPr>
        <w:ind w:left="284" w:right="560" w:hanging="142"/>
        <w:jc w:val="both"/>
        <w:rPr>
          <w:rFonts w:ascii="Times New Roman" w:hAnsi="Times New Roman" w:cs="Times New Roman"/>
          <w:bCs/>
        </w:rPr>
      </w:pPr>
      <w:r w:rsidRPr="00EF2E40">
        <w:rPr>
          <w:rFonts w:ascii="Times New Roman" w:hAnsi="Times New Roman" w:cs="Times New Roman"/>
          <w:bCs/>
        </w:rPr>
        <w:t xml:space="preserve">1. </w:t>
      </w:r>
      <w:r w:rsidR="00B466F3">
        <w:rPr>
          <w:rFonts w:ascii="Times New Roman" w:hAnsi="Times New Roman" w:cs="Times New Roman"/>
          <w:bCs/>
        </w:rPr>
        <w:t>In primo luogo, p</w:t>
      </w:r>
      <w:r w:rsidRPr="00EF2E40">
        <w:rPr>
          <w:rFonts w:ascii="Times New Roman" w:hAnsi="Times New Roman" w:cs="Times New Roman"/>
          <w:bCs/>
        </w:rPr>
        <w:t>er acquisire una conoscenza adeguata dello sviluppo del pensiero medievale e del contesto in cui si inserisce il tema del corso, tutti gli studenti sono tenuti ad avvalersi di uno dei seguenti strumenti:</w:t>
      </w:r>
    </w:p>
    <w:p w14:paraId="3AADE447" w14:textId="77777777" w:rsidR="00E11D97" w:rsidRPr="00EF2E40" w:rsidRDefault="00E11D97" w:rsidP="00EF2E40">
      <w:pPr>
        <w:ind w:left="284" w:right="560"/>
        <w:jc w:val="both"/>
        <w:rPr>
          <w:rFonts w:ascii="Times New Roman" w:hAnsi="Times New Roman" w:cs="Times New Roman"/>
          <w:bCs/>
        </w:rPr>
      </w:pPr>
    </w:p>
    <w:p w14:paraId="3C1B4EB6" w14:textId="77777777" w:rsidR="00E11D97" w:rsidRPr="00EF2E40" w:rsidRDefault="00E11D97" w:rsidP="00EF2E40">
      <w:pPr>
        <w:pStyle w:val="Paragrafoelenco"/>
        <w:numPr>
          <w:ilvl w:val="0"/>
          <w:numId w:val="1"/>
        </w:numPr>
        <w:ind w:left="567" w:right="560"/>
        <w:jc w:val="both"/>
      </w:pPr>
      <w:r w:rsidRPr="00EF2E40">
        <w:rPr>
          <w:i/>
        </w:rPr>
        <w:t>La filosofia nel Medioevo,</w:t>
      </w:r>
      <w:r w:rsidRPr="00EF2E40">
        <w:t xml:space="preserve"> in </w:t>
      </w:r>
      <w:r w:rsidRPr="00EF2E40">
        <w:rPr>
          <w:i/>
        </w:rPr>
        <w:t xml:space="preserve">Filosofia cultura cittadinanza, </w:t>
      </w:r>
      <w:r w:rsidRPr="00EF2E40">
        <w:t xml:space="preserve">a cura di A. La Vergata-F. </w:t>
      </w:r>
      <w:proofErr w:type="spellStart"/>
      <w:r w:rsidRPr="00EF2E40">
        <w:t>Trabattoni</w:t>
      </w:r>
      <w:proofErr w:type="spellEnd"/>
      <w:r w:rsidRPr="00EF2E40">
        <w:t>, vol. 1, Firenze, La Nuova Italia, 2011, pp. 438-590;</w:t>
      </w:r>
    </w:p>
    <w:p w14:paraId="7EA76A90" w14:textId="77777777" w:rsidR="00E11D97" w:rsidRPr="00EF2E40" w:rsidRDefault="00E11D97" w:rsidP="00EF2E40">
      <w:pPr>
        <w:pStyle w:val="Paragrafoelenco"/>
        <w:numPr>
          <w:ilvl w:val="0"/>
          <w:numId w:val="1"/>
        </w:numPr>
        <w:ind w:left="567" w:right="560"/>
        <w:jc w:val="both"/>
      </w:pPr>
      <w:r w:rsidRPr="00EF2E40">
        <w:rPr>
          <w:i/>
        </w:rPr>
        <w:t>Il Medioevo,</w:t>
      </w:r>
      <w:r w:rsidRPr="00EF2E40">
        <w:t xml:space="preserve"> in </w:t>
      </w:r>
      <w:r w:rsidRPr="00EF2E40">
        <w:rPr>
          <w:i/>
        </w:rPr>
        <w:t xml:space="preserve">Filosofia e cultura, </w:t>
      </w:r>
      <w:r w:rsidRPr="00EF2E40">
        <w:t xml:space="preserve">a cura di A. La Vergata-F. </w:t>
      </w:r>
      <w:proofErr w:type="spellStart"/>
      <w:r w:rsidRPr="00EF2E40">
        <w:t>Trabattoni</w:t>
      </w:r>
      <w:proofErr w:type="spellEnd"/>
      <w:r w:rsidRPr="00EF2E40">
        <w:t>, vol. 1, Firenze, La Nuova Italia, 2007, pp. 454-481 e pp. 516-689.</w:t>
      </w:r>
    </w:p>
    <w:p w14:paraId="77B01D55" w14:textId="77777777" w:rsidR="00E11D97" w:rsidRPr="00EF2E40" w:rsidRDefault="00E11D97" w:rsidP="00EF2E40">
      <w:pPr>
        <w:ind w:left="284" w:right="560" w:hanging="142"/>
        <w:jc w:val="both"/>
        <w:rPr>
          <w:rFonts w:ascii="Times New Roman" w:hAnsi="Times New Roman" w:cs="Times New Roman"/>
        </w:rPr>
      </w:pPr>
    </w:p>
    <w:p w14:paraId="2BCFCF52" w14:textId="3B59F89A" w:rsidR="00E11D97" w:rsidRPr="00EF2E40" w:rsidRDefault="00E11D97" w:rsidP="00EF2E40">
      <w:pPr>
        <w:ind w:left="284" w:right="560" w:hanging="142"/>
        <w:jc w:val="both"/>
        <w:rPr>
          <w:rFonts w:ascii="Times New Roman" w:eastAsia="Times New Roman" w:hAnsi="Times New Roman" w:cs="Times New Roman"/>
          <w:color w:val="000000"/>
          <w:lang w:eastAsia="it-IT"/>
        </w:rPr>
      </w:pPr>
      <w:r w:rsidRPr="00EF2E40">
        <w:rPr>
          <w:rStyle w:val="Enfasigrassetto"/>
          <w:rFonts w:ascii="Times New Roman" w:hAnsi="Times New Roman" w:cs="Times New Roman"/>
          <w:b w:val="0"/>
          <w:bCs w:val="0"/>
          <w:color w:val="000000" w:themeColor="text1"/>
        </w:rPr>
        <w:t>2.</w:t>
      </w:r>
      <w:r w:rsidRPr="00EF2E40">
        <w:rPr>
          <w:rStyle w:val="apple-converted-space"/>
          <w:rFonts w:ascii="Times New Roman" w:hAnsi="Times New Roman" w:cs="Times New Roman"/>
          <w:b/>
          <w:bCs/>
          <w:color w:val="000000" w:themeColor="text1"/>
          <w:shd w:val="clear" w:color="auto" w:fill="FFFFDB"/>
        </w:rPr>
        <w:t> </w:t>
      </w:r>
      <w:r w:rsidRPr="00EF2E40">
        <w:rPr>
          <w:rFonts w:ascii="Times New Roman" w:eastAsia="Times New Roman" w:hAnsi="Times New Roman" w:cs="Times New Roman"/>
          <w:i/>
          <w:iCs/>
          <w:color w:val="000000"/>
          <w:lang w:eastAsia="it-IT"/>
        </w:rPr>
        <w:t>Filosofia medievale</w:t>
      </w:r>
      <w:r w:rsidRPr="00EF2E40">
        <w:rPr>
          <w:rFonts w:ascii="Times New Roman" w:eastAsia="Times New Roman" w:hAnsi="Times New Roman" w:cs="Times New Roman"/>
          <w:color w:val="000000"/>
          <w:lang w:eastAsia="it-IT"/>
        </w:rPr>
        <w:t xml:space="preserve">, a cura di M. </w:t>
      </w:r>
      <w:proofErr w:type="spellStart"/>
      <w:r w:rsidRPr="00EF2E40">
        <w:rPr>
          <w:rFonts w:ascii="Times New Roman" w:eastAsia="Times New Roman" w:hAnsi="Times New Roman" w:cs="Times New Roman"/>
          <w:color w:val="000000"/>
          <w:lang w:eastAsia="it-IT"/>
        </w:rPr>
        <w:t>Bettetini</w:t>
      </w:r>
      <w:proofErr w:type="spellEnd"/>
      <w:r w:rsidRPr="00EF2E40">
        <w:rPr>
          <w:rFonts w:ascii="Times New Roman" w:eastAsia="Times New Roman" w:hAnsi="Times New Roman" w:cs="Times New Roman"/>
          <w:color w:val="000000"/>
          <w:lang w:eastAsia="it-IT"/>
        </w:rPr>
        <w:t xml:space="preserve">, L. Bianchi </w:t>
      </w:r>
      <w:r w:rsidRPr="00EF2E40">
        <w:rPr>
          <w:rFonts w:ascii="Times New Roman" w:eastAsia="Times New Roman" w:hAnsi="Times New Roman" w:cs="Times New Roman"/>
          <w:i/>
          <w:iCs/>
          <w:color w:val="000000"/>
          <w:lang w:eastAsia="it-IT"/>
        </w:rPr>
        <w:t>et. al.</w:t>
      </w:r>
      <w:r w:rsidRPr="00EF2E40">
        <w:rPr>
          <w:rFonts w:ascii="Times New Roman" w:eastAsia="Times New Roman" w:hAnsi="Times New Roman" w:cs="Times New Roman"/>
          <w:color w:val="000000"/>
          <w:lang w:eastAsia="it-IT"/>
        </w:rPr>
        <w:t>, Milano</w:t>
      </w:r>
      <w:r w:rsidR="00EF2E40" w:rsidRPr="00EF2E40">
        <w:rPr>
          <w:rFonts w:ascii="Times New Roman" w:eastAsia="Times New Roman" w:hAnsi="Times New Roman" w:cs="Times New Roman"/>
          <w:color w:val="000000"/>
          <w:lang w:eastAsia="it-IT"/>
        </w:rPr>
        <w:t xml:space="preserve">, Raffaello Cortina, </w:t>
      </w:r>
      <w:r w:rsidRPr="00EF2E40">
        <w:rPr>
          <w:rFonts w:ascii="Times New Roman" w:eastAsia="Times New Roman" w:hAnsi="Times New Roman" w:cs="Times New Roman"/>
          <w:color w:val="000000"/>
          <w:lang w:eastAsia="it-IT"/>
        </w:rPr>
        <w:t>2004</w:t>
      </w:r>
      <w:r w:rsidR="00746788">
        <w:rPr>
          <w:rFonts w:ascii="Times New Roman" w:eastAsia="Times New Roman" w:hAnsi="Times New Roman" w:cs="Times New Roman"/>
          <w:color w:val="000000"/>
          <w:lang w:eastAsia="it-IT"/>
        </w:rPr>
        <w:t xml:space="preserve"> e seguenti</w:t>
      </w:r>
      <w:r w:rsidRPr="00EF2E40">
        <w:rPr>
          <w:rFonts w:ascii="Times New Roman" w:eastAsia="Times New Roman" w:hAnsi="Times New Roman" w:cs="Times New Roman"/>
          <w:color w:val="000000"/>
          <w:lang w:eastAsia="it-IT"/>
        </w:rPr>
        <w:t>, pagine scelte.</w:t>
      </w:r>
    </w:p>
    <w:p w14:paraId="57EBAA1E" w14:textId="06EA160F" w:rsidR="00EF2E40" w:rsidRPr="00EF2E40" w:rsidRDefault="00EF2E40" w:rsidP="00EF2E40">
      <w:pPr>
        <w:ind w:left="284" w:right="560" w:hanging="142"/>
        <w:jc w:val="both"/>
        <w:rPr>
          <w:rFonts w:ascii="Times New Roman" w:eastAsia="Times New Roman" w:hAnsi="Times New Roman" w:cs="Times New Roman"/>
          <w:color w:val="000000"/>
          <w:lang w:eastAsia="it-IT"/>
        </w:rPr>
      </w:pPr>
    </w:p>
    <w:p w14:paraId="65772030" w14:textId="1AE0BB27" w:rsidR="00CC7A18" w:rsidRPr="0075288B" w:rsidRDefault="00EF2E40" w:rsidP="00EF2E40">
      <w:pPr>
        <w:ind w:left="284" w:right="560" w:hanging="142"/>
        <w:jc w:val="both"/>
        <w:rPr>
          <w:rFonts w:ascii="Times New Roman" w:eastAsia="Times New Roman" w:hAnsi="Times New Roman" w:cs="Times New Roman"/>
          <w:color w:val="000000" w:themeColor="text1"/>
          <w:lang w:eastAsia="it-IT"/>
        </w:rPr>
      </w:pPr>
      <w:r w:rsidRPr="00EF2E40">
        <w:rPr>
          <w:rFonts w:ascii="Times New Roman" w:eastAsia="Times New Roman" w:hAnsi="Times New Roman" w:cs="Times New Roman"/>
          <w:color w:val="000000"/>
          <w:lang w:eastAsia="it-IT"/>
        </w:rPr>
        <w:t>3.</w:t>
      </w:r>
      <w:r w:rsidR="0048053D">
        <w:rPr>
          <w:rFonts w:ascii="Times New Roman" w:eastAsia="Times New Roman" w:hAnsi="Times New Roman" w:cs="Times New Roman"/>
          <w:color w:val="000000"/>
          <w:lang w:eastAsia="it-IT"/>
        </w:rPr>
        <w:t>1.</w:t>
      </w:r>
      <w:r w:rsidRPr="00EF2E40">
        <w:rPr>
          <w:rFonts w:ascii="Times New Roman" w:eastAsia="Times New Roman" w:hAnsi="Times New Roman" w:cs="Times New Roman"/>
          <w:color w:val="000000"/>
          <w:lang w:eastAsia="it-IT"/>
        </w:rPr>
        <w:t xml:space="preserve"> </w:t>
      </w:r>
      <w:r w:rsidR="00CC7A18" w:rsidRPr="0075288B">
        <w:rPr>
          <w:rFonts w:ascii="Times New Roman" w:hAnsi="Times New Roman" w:cs="Times New Roman"/>
          <w:color w:val="000000" w:themeColor="text1"/>
        </w:rPr>
        <w:t xml:space="preserve">Giovanni da Parigi, </w:t>
      </w:r>
      <w:r w:rsidR="00CC7A18" w:rsidRPr="0075288B">
        <w:rPr>
          <w:rFonts w:ascii="Times New Roman" w:hAnsi="Times New Roman" w:cs="Times New Roman"/>
          <w:i/>
          <w:color w:val="000000" w:themeColor="text1"/>
        </w:rPr>
        <w:t>Trattato sul potere regale e papale,</w:t>
      </w:r>
      <w:r w:rsidR="00CC7A18" w:rsidRPr="0075288B">
        <w:rPr>
          <w:rFonts w:ascii="Times New Roman" w:hAnsi="Times New Roman" w:cs="Times New Roman"/>
          <w:color w:val="000000" w:themeColor="text1"/>
        </w:rPr>
        <w:t xml:space="preserve"> a cura di G. </w:t>
      </w:r>
      <w:proofErr w:type="spellStart"/>
      <w:r w:rsidR="00CC7A18" w:rsidRPr="0075288B">
        <w:rPr>
          <w:rFonts w:ascii="Times New Roman" w:hAnsi="Times New Roman" w:cs="Times New Roman"/>
          <w:color w:val="000000" w:themeColor="text1"/>
        </w:rPr>
        <w:t>Briguglia</w:t>
      </w:r>
      <w:proofErr w:type="spellEnd"/>
      <w:r w:rsidR="00CC7A18" w:rsidRPr="0075288B">
        <w:rPr>
          <w:rFonts w:ascii="Times New Roman" w:hAnsi="Times New Roman" w:cs="Times New Roman"/>
          <w:color w:val="000000" w:themeColor="text1"/>
        </w:rPr>
        <w:t>,</w:t>
      </w:r>
      <w:r w:rsidRPr="0075288B">
        <w:rPr>
          <w:rFonts w:ascii="Times New Roman" w:hAnsi="Times New Roman" w:cs="Times New Roman"/>
          <w:color w:val="000000" w:themeColor="text1"/>
        </w:rPr>
        <w:t xml:space="preserve"> </w:t>
      </w:r>
      <w:r w:rsidR="00CC7A18" w:rsidRPr="0075288B">
        <w:rPr>
          <w:rFonts w:ascii="Times New Roman" w:hAnsi="Times New Roman" w:cs="Times New Roman"/>
          <w:color w:val="000000" w:themeColor="text1"/>
        </w:rPr>
        <w:t xml:space="preserve">Genova-Milano, </w:t>
      </w:r>
      <w:r w:rsidRPr="0075288B">
        <w:rPr>
          <w:rFonts w:ascii="Times New Roman" w:hAnsi="Times New Roman" w:cs="Times New Roman"/>
          <w:color w:val="000000" w:themeColor="text1"/>
        </w:rPr>
        <w:t xml:space="preserve">Marietti, </w:t>
      </w:r>
      <w:r w:rsidR="00CC7A18" w:rsidRPr="0075288B">
        <w:rPr>
          <w:rFonts w:ascii="Times New Roman" w:hAnsi="Times New Roman" w:cs="Times New Roman"/>
          <w:color w:val="000000" w:themeColor="text1"/>
        </w:rPr>
        <w:t>2009, pp. 84-85</w:t>
      </w:r>
      <w:r w:rsidR="00E35B89" w:rsidRPr="0075288B">
        <w:rPr>
          <w:rFonts w:ascii="Times New Roman" w:hAnsi="Times New Roman" w:cs="Times New Roman"/>
          <w:color w:val="000000" w:themeColor="text1"/>
        </w:rPr>
        <w:t>;</w:t>
      </w:r>
      <w:r w:rsidR="00CC7A18" w:rsidRPr="0075288B">
        <w:rPr>
          <w:rFonts w:ascii="Times New Roman" w:hAnsi="Times New Roman" w:cs="Times New Roman"/>
          <w:color w:val="000000" w:themeColor="text1"/>
        </w:rPr>
        <w:t xml:space="preserve"> Guglielmo di </w:t>
      </w:r>
      <w:proofErr w:type="spellStart"/>
      <w:r w:rsidR="00CC7A18" w:rsidRPr="0075288B">
        <w:rPr>
          <w:rFonts w:ascii="Times New Roman" w:hAnsi="Times New Roman" w:cs="Times New Roman"/>
          <w:color w:val="000000" w:themeColor="text1"/>
        </w:rPr>
        <w:t>Ockham</w:t>
      </w:r>
      <w:proofErr w:type="spellEnd"/>
      <w:r w:rsidR="00CC7A18" w:rsidRPr="0075288B">
        <w:rPr>
          <w:rFonts w:ascii="Times New Roman" w:hAnsi="Times New Roman" w:cs="Times New Roman"/>
          <w:color w:val="000000" w:themeColor="text1"/>
        </w:rPr>
        <w:t>,</w:t>
      </w:r>
      <w:r w:rsidR="00CC7A18" w:rsidRPr="0075288B">
        <w:rPr>
          <w:rFonts w:ascii="Times New Roman" w:hAnsi="Times New Roman" w:cs="Times New Roman"/>
          <w:i/>
          <w:color w:val="000000" w:themeColor="text1"/>
        </w:rPr>
        <w:t xml:space="preserve"> Otto questioni circa il potere del papa,</w:t>
      </w:r>
      <w:r w:rsidR="00CC7A18" w:rsidRPr="0075288B">
        <w:rPr>
          <w:rFonts w:ascii="Times New Roman" w:hAnsi="Times New Roman" w:cs="Times New Roman"/>
          <w:color w:val="000000" w:themeColor="text1"/>
        </w:rPr>
        <w:t xml:space="preserve"> in </w:t>
      </w:r>
      <w:r w:rsidR="00CC7A18" w:rsidRPr="0075288B">
        <w:rPr>
          <w:rFonts w:ascii="Times New Roman" w:hAnsi="Times New Roman" w:cs="Times New Roman"/>
          <w:i/>
          <w:color w:val="000000" w:themeColor="text1"/>
        </w:rPr>
        <w:t>Il filosofo e la politica,</w:t>
      </w:r>
      <w:r w:rsidR="00CC7A18" w:rsidRPr="0075288B">
        <w:rPr>
          <w:rFonts w:ascii="Times New Roman" w:hAnsi="Times New Roman" w:cs="Times New Roman"/>
          <w:color w:val="000000" w:themeColor="text1"/>
        </w:rPr>
        <w:t xml:space="preserve"> a cura di F. Camastra, Milano,</w:t>
      </w:r>
      <w:r w:rsidR="00CB7DFB" w:rsidRPr="0075288B">
        <w:rPr>
          <w:rFonts w:ascii="Times New Roman" w:hAnsi="Times New Roman" w:cs="Times New Roman"/>
          <w:color w:val="000000" w:themeColor="text1"/>
        </w:rPr>
        <w:t xml:space="preserve"> Rusconi,</w:t>
      </w:r>
      <w:r w:rsidR="00CC7A18" w:rsidRPr="0075288B">
        <w:rPr>
          <w:rFonts w:ascii="Times New Roman" w:hAnsi="Times New Roman" w:cs="Times New Roman"/>
          <w:color w:val="000000" w:themeColor="text1"/>
        </w:rPr>
        <w:t xml:space="preserve"> 1999,</w:t>
      </w:r>
      <w:r w:rsidR="00E35B89" w:rsidRPr="0075288B">
        <w:rPr>
          <w:rFonts w:ascii="Times New Roman" w:hAnsi="Times New Roman" w:cs="Times New Roman"/>
          <w:color w:val="000000" w:themeColor="text1"/>
        </w:rPr>
        <w:t xml:space="preserve"> </w:t>
      </w:r>
      <w:r w:rsidR="00CC7A18" w:rsidRPr="0075288B">
        <w:rPr>
          <w:rFonts w:ascii="Times New Roman" w:hAnsi="Times New Roman" w:cs="Times New Roman"/>
          <w:color w:val="000000" w:themeColor="text1"/>
        </w:rPr>
        <w:t xml:space="preserve">pp. 101-121 </w:t>
      </w:r>
      <w:r w:rsidR="00CC7A18" w:rsidRPr="0075288B">
        <w:rPr>
          <w:rFonts w:ascii="Times New Roman" w:hAnsi="Times New Roman" w:cs="Times New Roman"/>
          <w:color w:val="000000" w:themeColor="text1"/>
        </w:rPr>
        <w:lastRenderedPageBreak/>
        <w:t>e 129-139</w:t>
      </w:r>
      <w:r w:rsidR="00E35B89" w:rsidRPr="0075288B">
        <w:rPr>
          <w:rFonts w:ascii="Times New Roman" w:hAnsi="Times New Roman" w:cs="Times New Roman"/>
          <w:color w:val="000000" w:themeColor="text1"/>
        </w:rPr>
        <w:t>;</w:t>
      </w:r>
      <w:r w:rsidR="00CC7A18" w:rsidRPr="0075288B">
        <w:rPr>
          <w:rFonts w:ascii="Times New Roman" w:hAnsi="Times New Roman" w:cs="Times New Roman"/>
          <w:color w:val="000000" w:themeColor="text1"/>
        </w:rPr>
        <w:t xml:space="preserve"> John </w:t>
      </w:r>
      <w:proofErr w:type="spellStart"/>
      <w:r w:rsidR="00CC7A18" w:rsidRPr="0075288B">
        <w:rPr>
          <w:rFonts w:ascii="Times New Roman" w:hAnsi="Times New Roman" w:cs="Times New Roman"/>
          <w:color w:val="000000" w:themeColor="text1"/>
        </w:rPr>
        <w:t>Fortescue</w:t>
      </w:r>
      <w:proofErr w:type="spellEnd"/>
      <w:r w:rsidR="00CC7A18" w:rsidRPr="0075288B">
        <w:rPr>
          <w:rFonts w:ascii="Times New Roman" w:hAnsi="Times New Roman" w:cs="Times New Roman"/>
          <w:color w:val="000000" w:themeColor="text1"/>
        </w:rPr>
        <w:t xml:space="preserve">, </w:t>
      </w:r>
      <w:r w:rsidR="00CC7A18" w:rsidRPr="0075288B">
        <w:rPr>
          <w:rFonts w:ascii="Times New Roman" w:hAnsi="Times New Roman" w:cs="Times New Roman"/>
          <w:i/>
          <w:color w:val="000000" w:themeColor="text1"/>
        </w:rPr>
        <w:t>Il governo dell’Inghilterra,</w:t>
      </w:r>
      <w:r w:rsidR="00CC7A18" w:rsidRPr="0075288B">
        <w:rPr>
          <w:rFonts w:ascii="Times New Roman" w:hAnsi="Times New Roman" w:cs="Times New Roman"/>
          <w:color w:val="000000" w:themeColor="text1"/>
        </w:rPr>
        <w:t xml:space="preserve"> a cura di G. Galliano Passalacqua, Genova,</w:t>
      </w:r>
      <w:r w:rsidR="00CB7DFB" w:rsidRPr="0075288B">
        <w:rPr>
          <w:rFonts w:ascii="Times New Roman" w:hAnsi="Times New Roman" w:cs="Times New Roman"/>
          <w:color w:val="000000" w:themeColor="text1"/>
        </w:rPr>
        <w:t xml:space="preserve"> </w:t>
      </w:r>
      <w:proofErr w:type="spellStart"/>
      <w:r w:rsidR="00CB7DFB" w:rsidRPr="0075288B">
        <w:rPr>
          <w:rFonts w:ascii="Times New Roman" w:hAnsi="Times New Roman" w:cs="Times New Roman"/>
          <w:color w:val="000000" w:themeColor="text1"/>
        </w:rPr>
        <w:t>Name</w:t>
      </w:r>
      <w:proofErr w:type="spellEnd"/>
      <w:r w:rsidR="00CB7DFB" w:rsidRPr="0075288B">
        <w:rPr>
          <w:rFonts w:ascii="Times New Roman" w:hAnsi="Times New Roman" w:cs="Times New Roman"/>
          <w:color w:val="000000" w:themeColor="text1"/>
        </w:rPr>
        <w:t>,</w:t>
      </w:r>
      <w:r w:rsidR="00CC7A18" w:rsidRPr="0075288B">
        <w:rPr>
          <w:rFonts w:ascii="Times New Roman" w:hAnsi="Times New Roman" w:cs="Times New Roman"/>
          <w:color w:val="000000" w:themeColor="text1"/>
        </w:rPr>
        <w:t xml:space="preserve"> 2001,</w:t>
      </w:r>
      <w:r w:rsidR="00E35B89" w:rsidRPr="0075288B">
        <w:rPr>
          <w:rFonts w:ascii="Times New Roman" w:hAnsi="Times New Roman" w:cs="Times New Roman"/>
          <w:color w:val="000000" w:themeColor="text1"/>
        </w:rPr>
        <w:t xml:space="preserve"> </w:t>
      </w:r>
      <w:r w:rsidR="00CC7A18" w:rsidRPr="0075288B">
        <w:rPr>
          <w:rFonts w:ascii="Times New Roman" w:hAnsi="Times New Roman" w:cs="Times New Roman"/>
          <w:color w:val="000000" w:themeColor="text1"/>
        </w:rPr>
        <w:t>pp.</w:t>
      </w:r>
      <w:r w:rsidR="007855D1" w:rsidRPr="0075288B">
        <w:rPr>
          <w:rFonts w:ascii="Times New Roman" w:hAnsi="Times New Roman" w:cs="Times New Roman"/>
          <w:color w:val="000000" w:themeColor="text1"/>
        </w:rPr>
        <w:t xml:space="preserve"> 35-57, 69-71,</w:t>
      </w:r>
      <w:r w:rsidR="00CC7A18" w:rsidRPr="0075288B">
        <w:rPr>
          <w:rFonts w:ascii="Times New Roman" w:hAnsi="Times New Roman" w:cs="Times New Roman"/>
          <w:color w:val="000000" w:themeColor="text1"/>
        </w:rPr>
        <w:t xml:space="preserve"> 79-83</w:t>
      </w:r>
      <w:r w:rsidR="00E35B89" w:rsidRPr="0075288B">
        <w:rPr>
          <w:rFonts w:ascii="Times New Roman" w:hAnsi="Times New Roman" w:cs="Times New Roman"/>
          <w:color w:val="000000" w:themeColor="text1"/>
        </w:rPr>
        <w:t xml:space="preserve"> e</w:t>
      </w:r>
      <w:r w:rsidR="007855D1" w:rsidRPr="0075288B">
        <w:rPr>
          <w:rFonts w:ascii="Times New Roman" w:hAnsi="Times New Roman" w:cs="Times New Roman"/>
          <w:color w:val="000000" w:themeColor="text1"/>
        </w:rPr>
        <w:t xml:space="preserve"> 91-117</w:t>
      </w:r>
      <w:r w:rsidR="0075288B">
        <w:rPr>
          <w:rFonts w:ascii="Times New Roman" w:hAnsi="Times New Roman" w:cs="Times New Roman"/>
          <w:color w:val="000000" w:themeColor="text1"/>
        </w:rPr>
        <w:t xml:space="preserve"> </w:t>
      </w:r>
      <w:r w:rsidR="0075288B" w:rsidRPr="0075288B">
        <w:rPr>
          <w:rFonts w:ascii="Times New Roman" w:hAnsi="Times New Roman" w:cs="Times New Roman"/>
          <w:color w:val="000000" w:themeColor="text1"/>
        </w:rPr>
        <w:t>(disponibili su Ariel)</w:t>
      </w:r>
      <w:r w:rsidR="00CC7A18" w:rsidRPr="0075288B">
        <w:rPr>
          <w:rFonts w:ascii="Times New Roman" w:hAnsi="Times New Roman" w:cs="Times New Roman"/>
          <w:color w:val="000000" w:themeColor="text1"/>
        </w:rPr>
        <w:t>;</w:t>
      </w:r>
    </w:p>
    <w:p w14:paraId="68AA5D00" w14:textId="5A70D8CF" w:rsidR="00E35B89" w:rsidRPr="0075288B" w:rsidRDefault="00CC7A18" w:rsidP="00E35B89">
      <w:pPr>
        <w:ind w:left="426" w:right="560" w:hanging="284"/>
        <w:jc w:val="both"/>
        <w:rPr>
          <w:rFonts w:ascii="Times New Roman" w:hAnsi="Times New Roman" w:cs="Times New Roman"/>
          <w:color w:val="000000" w:themeColor="text1"/>
        </w:rPr>
      </w:pPr>
      <w:r w:rsidRPr="0075288B">
        <w:rPr>
          <w:rFonts w:ascii="Times New Roman" w:hAnsi="Times New Roman" w:cs="Times New Roman"/>
          <w:color w:val="000000" w:themeColor="text1"/>
        </w:rPr>
        <w:t>3.2.</w:t>
      </w:r>
      <w:r w:rsidR="0048053D" w:rsidRPr="0075288B">
        <w:rPr>
          <w:rFonts w:ascii="Times New Roman" w:hAnsi="Times New Roman" w:cs="Times New Roman"/>
          <w:color w:val="000000" w:themeColor="text1"/>
        </w:rPr>
        <w:t xml:space="preserve"> B. </w:t>
      </w:r>
      <w:proofErr w:type="spellStart"/>
      <w:r w:rsidR="0048053D" w:rsidRPr="0075288B">
        <w:rPr>
          <w:rFonts w:ascii="Times New Roman" w:hAnsi="Times New Roman" w:cs="Times New Roman"/>
          <w:color w:val="000000" w:themeColor="text1"/>
        </w:rPr>
        <w:t>Tierney</w:t>
      </w:r>
      <w:proofErr w:type="spellEnd"/>
      <w:r w:rsidR="0048053D" w:rsidRPr="0075288B">
        <w:rPr>
          <w:rFonts w:ascii="Times New Roman" w:hAnsi="Times New Roman" w:cs="Times New Roman"/>
          <w:color w:val="000000" w:themeColor="text1"/>
        </w:rPr>
        <w:t xml:space="preserve">, </w:t>
      </w:r>
      <w:r w:rsidR="0048053D" w:rsidRPr="0075288B">
        <w:rPr>
          <w:rFonts w:ascii="Times New Roman" w:hAnsi="Times New Roman" w:cs="Times New Roman"/>
          <w:i/>
          <w:color w:val="000000" w:themeColor="text1"/>
        </w:rPr>
        <w:t>L'idea dei diritti naturali. Diritti naturali, legge naturale e diritto canonico 1150-1625,</w:t>
      </w:r>
      <w:r w:rsidR="0048053D" w:rsidRPr="0075288B">
        <w:rPr>
          <w:rFonts w:ascii="Times New Roman" w:hAnsi="Times New Roman" w:cs="Times New Roman"/>
          <w:color w:val="000000" w:themeColor="text1"/>
        </w:rPr>
        <w:t xml:space="preserve"> Bologna,</w:t>
      </w:r>
      <w:r w:rsidR="00CB7DFB" w:rsidRPr="0075288B">
        <w:rPr>
          <w:rFonts w:ascii="Times New Roman" w:hAnsi="Times New Roman" w:cs="Times New Roman"/>
          <w:color w:val="000000" w:themeColor="text1"/>
        </w:rPr>
        <w:t xml:space="preserve"> il Mulino,</w:t>
      </w:r>
      <w:r w:rsidR="0048053D" w:rsidRPr="0075288B">
        <w:rPr>
          <w:rFonts w:ascii="Times New Roman" w:hAnsi="Times New Roman" w:cs="Times New Roman"/>
          <w:color w:val="000000" w:themeColor="text1"/>
        </w:rPr>
        <w:t xml:space="preserve"> 2002,</w:t>
      </w:r>
      <w:r w:rsidR="00E35B89" w:rsidRPr="0075288B">
        <w:rPr>
          <w:rFonts w:ascii="Times New Roman" w:hAnsi="Times New Roman" w:cs="Times New Roman"/>
          <w:color w:val="000000" w:themeColor="text1"/>
        </w:rPr>
        <w:t xml:space="preserve"> </w:t>
      </w:r>
      <w:r w:rsidR="0048053D" w:rsidRPr="0075288B">
        <w:rPr>
          <w:rFonts w:ascii="Times New Roman" w:hAnsi="Times New Roman" w:cs="Times New Roman"/>
          <w:color w:val="000000" w:themeColor="text1"/>
        </w:rPr>
        <w:t>pp. 159-172</w:t>
      </w:r>
      <w:r w:rsidR="00E35B89" w:rsidRPr="0075288B">
        <w:rPr>
          <w:rFonts w:ascii="Times New Roman" w:hAnsi="Times New Roman" w:cs="Times New Roman"/>
          <w:color w:val="000000" w:themeColor="text1"/>
        </w:rPr>
        <w:t xml:space="preserve"> (disponibili su Ariel)</w:t>
      </w:r>
      <w:r w:rsidR="00DB5CE5" w:rsidRPr="0075288B">
        <w:rPr>
          <w:rFonts w:ascii="Times New Roman" w:hAnsi="Times New Roman" w:cs="Times New Roman"/>
          <w:iCs/>
          <w:color w:val="000000" w:themeColor="text1"/>
          <w:lang w:bidi="it-IT"/>
        </w:rPr>
        <w:t>;</w:t>
      </w:r>
    </w:p>
    <w:p w14:paraId="0210796B" w14:textId="769248C5" w:rsidR="00CC7A18" w:rsidRPr="0075288B" w:rsidRDefault="00CC7A18" w:rsidP="00E35B89">
      <w:pPr>
        <w:ind w:left="426" w:right="560" w:hanging="284"/>
        <w:jc w:val="both"/>
        <w:rPr>
          <w:rFonts w:ascii="Times New Roman" w:hAnsi="Times New Roman" w:cs="Times New Roman"/>
          <w:color w:val="000000" w:themeColor="text1"/>
        </w:rPr>
      </w:pPr>
      <w:r w:rsidRPr="0075288B">
        <w:rPr>
          <w:rFonts w:ascii="Times New Roman" w:hAnsi="Times New Roman" w:cs="Times New Roman"/>
          <w:smallCaps/>
          <w:color w:val="000000" w:themeColor="text1"/>
        </w:rPr>
        <w:t xml:space="preserve">3.3. </w:t>
      </w:r>
      <w:r w:rsidR="0048053D" w:rsidRPr="0075288B">
        <w:rPr>
          <w:rFonts w:ascii="Times New Roman" w:hAnsi="Times New Roman" w:cs="Times New Roman"/>
          <w:color w:val="000000" w:themeColor="text1"/>
        </w:rPr>
        <w:t xml:space="preserve">S. Simonetta, </w:t>
      </w:r>
      <w:r w:rsidR="0048053D" w:rsidRPr="0075288B">
        <w:rPr>
          <w:rFonts w:ascii="Times New Roman" w:hAnsi="Times New Roman" w:cs="Times New Roman"/>
          <w:i/>
          <w:iCs/>
          <w:color w:val="000000" w:themeColor="text1"/>
        </w:rPr>
        <w:t xml:space="preserve">Il pensiero di John </w:t>
      </w:r>
      <w:proofErr w:type="spellStart"/>
      <w:r w:rsidR="0048053D" w:rsidRPr="0075288B">
        <w:rPr>
          <w:rFonts w:ascii="Times New Roman" w:hAnsi="Times New Roman" w:cs="Times New Roman"/>
          <w:i/>
          <w:iCs/>
          <w:color w:val="000000" w:themeColor="text1"/>
        </w:rPr>
        <w:t>Fortescue</w:t>
      </w:r>
      <w:proofErr w:type="spellEnd"/>
      <w:r w:rsidR="0048053D" w:rsidRPr="0075288B">
        <w:rPr>
          <w:rFonts w:ascii="Times New Roman" w:hAnsi="Times New Roman" w:cs="Times New Roman"/>
          <w:i/>
          <w:iCs/>
          <w:color w:val="000000" w:themeColor="text1"/>
        </w:rPr>
        <w:t>.</w:t>
      </w:r>
      <w:r w:rsidR="0048053D" w:rsidRPr="0075288B">
        <w:rPr>
          <w:rFonts w:ascii="Times New Roman" w:hAnsi="Times New Roman" w:cs="Times New Roman"/>
          <w:color w:val="000000" w:themeColor="text1"/>
        </w:rPr>
        <w:t xml:space="preserve"> </w:t>
      </w:r>
      <w:r w:rsidR="0048053D" w:rsidRPr="0075288B">
        <w:rPr>
          <w:rFonts w:ascii="Times New Roman" w:hAnsi="Times New Roman" w:cs="Times New Roman"/>
          <w:i/>
          <w:iCs/>
          <w:color w:val="000000" w:themeColor="text1"/>
        </w:rPr>
        <w:t>Costituzione, legge e teoria della proprietà nell’Inghilterra del Quattrocento</w:t>
      </w:r>
      <w:r w:rsidR="0048053D" w:rsidRPr="0075288B">
        <w:rPr>
          <w:rFonts w:ascii="Times New Roman" w:hAnsi="Times New Roman" w:cs="Times New Roman"/>
          <w:i/>
          <w:color w:val="000000" w:themeColor="text1"/>
          <w:lang w:bidi="it-IT"/>
        </w:rPr>
        <w:t>,</w:t>
      </w:r>
      <w:r w:rsidR="0048053D" w:rsidRPr="0075288B">
        <w:rPr>
          <w:rFonts w:ascii="Times New Roman" w:hAnsi="Times New Roman" w:cs="Times New Roman"/>
          <w:iCs/>
          <w:color w:val="000000" w:themeColor="text1"/>
          <w:lang w:bidi="it-IT"/>
        </w:rPr>
        <w:t xml:space="preserve"> Roma, Carocci, 2021</w:t>
      </w:r>
      <w:r w:rsidR="00E35B89" w:rsidRPr="0075288B">
        <w:rPr>
          <w:rFonts w:ascii="Times New Roman" w:eastAsia="Times New Roman" w:hAnsi="Times New Roman" w:cs="Times New Roman"/>
          <w:color w:val="000000" w:themeColor="text1"/>
          <w:lang w:eastAsia="it-IT"/>
        </w:rPr>
        <w:t>, pagine scelte</w:t>
      </w:r>
      <w:r w:rsidR="0048053D" w:rsidRPr="0075288B">
        <w:rPr>
          <w:rFonts w:ascii="Times New Roman" w:hAnsi="Times New Roman" w:cs="Times New Roman"/>
          <w:iCs/>
          <w:color w:val="000000" w:themeColor="text1"/>
          <w:lang w:bidi="it-IT"/>
        </w:rPr>
        <w:t xml:space="preserve"> pp.</w:t>
      </w:r>
      <w:r w:rsidR="00E35B89" w:rsidRPr="0075288B">
        <w:rPr>
          <w:rFonts w:ascii="Times New Roman" w:hAnsi="Times New Roman" w:cs="Times New Roman"/>
          <w:iCs/>
          <w:color w:val="000000" w:themeColor="text1"/>
          <w:lang w:bidi="it-IT"/>
        </w:rPr>
        <w:t xml:space="preserve"> 53-83 e 135-160.</w:t>
      </w:r>
    </w:p>
    <w:p w14:paraId="280FC6FB" w14:textId="00514867" w:rsidR="00CC7A18" w:rsidRPr="00EF2E40" w:rsidRDefault="00CC7A18" w:rsidP="00EF2E40">
      <w:pPr>
        <w:ind w:right="560"/>
        <w:jc w:val="both"/>
        <w:rPr>
          <w:rFonts w:ascii="Times New Roman" w:hAnsi="Times New Roman" w:cs="Times New Roman"/>
        </w:rPr>
      </w:pPr>
    </w:p>
    <w:p w14:paraId="49535A41" w14:textId="1DBA4A5B" w:rsidR="00CC7A18" w:rsidRPr="00EF2E40" w:rsidRDefault="00CC7A18" w:rsidP="00EF2E40">
      <w:pPr>
        <w:ind w:right="560"/>
        <w:jc w:val="both"/>
        <w:rPr>
          <w:rFonts w:ascii="Times New Roman" w:hAnsi="Times New Roman" w:cs="Times New Roman"/>
        </w:rPr>
      </w:pPr>
    </w:p>
    <w:p w14:paraId="7453BACE" w14:textId="32E068B7" w:rsidR="00CC7A18" w:rsidRPr="00746788" w:rsidRDefault="00CC7A18" w:rsidP="00EF2E40">
      <w:pPr>
        <w:pStyle w:val="Titolo2"/>
        <w:ind w:right="560"/>
        <w:jc w:val="both"/>
        <w:rPr>
          <w:rFonts w:ascii="Times New Roman" w:hAnsi="Times New Roman" w:cs="Times New Roman"/>
          <w:b/>
          <w:bCs/>
          <w:color w:val="000000" w:themeColor="text1"/>
          <w:sz w:val="24"/>
          <w:szCs w:val="24"/>
        </w:rPr>
      </w:pPr>
      <w:r w:rsidRPr="00746788">
        <w:rPr>
          <w:rFonts w:ascii="Times New Roman" w:hAnsi="Times New Roman" w:cs="Times New Roman"/>
          <w:b/>
          <w:bCs/>
          <w:color w:val="000000" w:themeColor="text1"/>
          <w:sz w:val="24"/>
          <w:szCs w:val="24"/>
        </w:rPr>
        <w:t>Integrazioni al programma d’esame per studenti non frequentanti.</w:t>
      </w:r>
    </w:p>
    <w:p w14:paraId="597EA661" w14:textId="6AC1B652" w:rsidR="00EF2E40" w:rsidRPr="00746788" w:rsidRDefault="00EF2E40" w:rsidP="00EF2E40">
      <w:pPr>
        <w:ind w:right="560"/>
        <w:jc w:val="both"/>
        <w:rPr>
          <w:rFonts w:ascii="Times New Roman" w:hAnsi="Times New Roman" w:cs="Times New Roman"/>
          <w:color w:val="000000" w:themeColor="text1"/>
        </w:rPr>
      </w:pPr>
    </w:p>
    <w:p w14:paraId="50D14DEC" w14:textId="3AE91EE8" w:rsidR="00EF2E40" w:rsidRPr="00746788" w:rsidRDefault="001A4D3B" w:rsidP="00EF2E40">
      <w:pPr>
        <w:ind w:left="426" w:right="560" w:hanging="284"/>
        <w:jc w:val="both"/>
        <w:rPr>
          <w:rFonts w:ascii="Times New Roman" w:hAnsi="Times New Roman" w:cs="Times New Roman"/>
          <w:color w:val="000000" w:themeColor="text1"/>
        </w:rPr>
      </w:pPr>
      <w:r w:rsidRPr="00746788">
        <w:rPr>
          <w:rFonts w:ascii="Times New Roman" w:hAnsi="Times New Roman" w:cs="Times New Roman"/>
          <w:color w:val="000000" w:themeColor="text1"/>
        </w:rPr>
        <w:t xml:space="preserve">3.4. </w:t>
      </w:r>
      <w:r w:rsidR="00EF2E40" w:rsidRPr="00746788">
        <w:rPr>
          <w:rFonts w:ascii="Times New Roman" w:hAnsi="Times New Roman" w:cs="Times New Roman"/>
          <w:color w:val="000000" w:themeColor="text1"/>
        </w:rPr>
        <w:t xml:space="preserve">L. </w:t>
      </w:r>
      <w:proofErr w:type="spellStart"/>
      <w:r w:rsidR="00EF2E40" w:rsidRPr="00746788">
        <w:rPr>
          <w:rFonts w:ascii="Times New Roman" w:hAnsi="Times New Roman" w:cs="Times New Roman"/>
          <w:color w:val="000000" w:themeColor="text1"/>
        </w:rPr>
        <w:t>Parisoli</w:t>
      </w:r>
      <w:proofErr w:type="spellEnd"/>
      <w:r w:rsidR="00EF2E40" w:rsidRPr="00746788">
        <w:rPr>
          <w:rFonts w:ascii="Times New Roman" w:hAnsi="Times New Roman" w:cs="Times New Roman"/>
          <w:color w:val="000000" w:themeColor="text1"/>
        </w:rPr>
        <w:t xml:space="preserve">, </w:t>
      </w:r>
      <w:r w:rsidR="00EF2E40" w:rsidRPr="00746788">
        <w:rPr>
          <w:rFonts w:ascii="Times New Roman" w:hAnsi="Times New Roman" w:cs="Times New Roman"/>
          <w:i/>
          <w:color w:val="000000" w:themeColor="text1"/>
        </w:rPr>
        <w:t xml:space="preserve">Guglielmo di </w:t>
      </w:r>
      <w:proofErr w:type="spellStart"/>
      <w:r w:rsidR="00EF2E40" w:rsidRPr="00746788">
        <w:rPr>
          <w:rFonts w:ascii="Times New Roman" w:hAnsi="Times New Roman" w:cs="Times New Roman"/>
          <w:i/>
          <w:color w:val="000000" w:themeColor="text1"/>
        </w:rPr>
        <w:t>Ockham</w:t>
      </w:r>
      <w:proofErr w:type="spellEnd"/>
      <w:r w:rsidR="00EF2E40" w:rsidRPr="00746788">
        <w:rPr>
          <w:rFonts w:ascii="Times New Roman" w:hAnsi="Times New Roman" w:cs="Times New Roman"/>
          <w:i/>
          <w:color w:val="000000" w:themeColor="text1"/>
        </w:rPr>
        <w:t xml:space="preserve"> e la fonte dei diritti naturali: una teoria politica tra libertà evangelica e diritti fondamentali ed universali,</w:t>
      </w:r>
      <w:r w:rsidR="00EF2E40" w:rsidRPr="00746788">
        <w:rPr>
          <w:rFonts w:ascii="Times New Roman" w:hAnsi="Times New Roman" w:cs="Times New Roman"/>
          <w:color w:val="000000" w:themeColor="text1"/>
        </w:rPr>
        <w:t xml:space="preserve"> «</w:t>
      </w:r>
      <w:proofErr w:type="spellStart"/>
      <w:r w:rsidR="00EF2E40" w:rsidRPr="00746788">
        <w:rPr>
          <w:rFonts w:ascii="Times New Roman" w:hAnsi="Times New Roman" w:cs="Times New Roman"/>
          <w:color w:val="000000" w:themeColor="text1"/>
        </w:rPr>
        <w:t>Collectanea</w:t>
      </w:r>
      <w:proofErr w:type="spellEnd"/>
      <w:r w:rsidR="00EF2E40" w:rsidRPr="00746788">
        <w:rPr>
          <w:rFonts w:ascii="Times New Roman" w:hAnsi="Times New Roman" w:cs="Times New Roman"/>
          <w:color w:val="000000" w:themeColor="text1"/>
        </w:rPr>
        <w:t xml:space="preserve"> </w:t>
      </w:r>
      <w:proofErr w:type="spellStart"/>
      <w:r w:rsidR="00EF2E40" w:rsidRPr="00746788">
        <w:rPr>
          <w:rFonts w:ascii="Times New Roman" w:hAnsi="Times New Roman" w:cs="Times New Roman"/>
          <w:color w:val="000000" w:themeColor="text1"/>
        </w:rPr>
        <w:t>franciscana</w:t>
      </w:r>
      <w:proofErr w:type="spellEnd"/>
      <w:r w:rsidR="00EF2E40" w:rsidRPr="00746788">
        <w:rPr>
          <w:rFonts w:ascii="Times New Roman" w:hAnsi="Times New Roman" w:cs="Times New Roman"/>
          <w:color w:val="000000" w:themeColor="text1"/>
        </w:rPr>
        <w:t>», 68 (1998), pp. 5-35 e 55-59</w:t>
      </w:r>
      <w:r w:rsidR="0075288B">
        <w:rPr>
          <w:rFonts w:ascii="Times New Roman" w:hAnsi="Times New Roman" w:cs="Times New Roman"/>
          <w:color w:val="000000" w:themeColor="text1"/>
        </w:rPr>
        <w:t xml:space="preserve"> </w:t>
      </w:r>
      <w:r w:rsidR="0075288B" w:rsidRPr="0075288B">
        <w:rPr>
          <w:rFonts w:ascii="Times New Roman" w:hAnsi="Times New Roman" w:cs="Times New Roman"/>
          <w:color w:val="000000" w:themeColor="text1"/>
        </w:rPr>
        <w:t>(disponibili su Ariel)</w:t>
      </w:r>
      <w:r w:rsidR="00EF2E40" w:rsidRPr="00746788">
        <w:rPr>
          <w:rFonts w:ascii="Times New Roman" w:hAnsi="Times New Roman" w:cs="Times New Roman"/>
          <w:color w:val="000000" w:themeColor="text1"/>
        </w:rPr>
        <w:t>;</w:t>
      </w:r>
    </w:p>
    <w:p w14:paraId="395320FB" w14:textId="4B5C66CB" w:rsidR="003E2864" w:rsidRPr="00746788" w:rsidRDefault="00EF2E40" w:rsidP="00746788">
      <w:pPr>
        <w:ind w:left="426" w:right="560" w:hanging="284"/>
        <w:jc w:val="both"/>
        <w:rPr>
          <w:rFonts w:ascii="Times New Roman" w:hAnsi="Times New Roman" w:cs="Times New Roman"/>
          <w:color w:val="FF0000"/>
        </w:rPr>
      </w:pPr>
      <w:r w:rsidRPr="00746788">
        <w:rPr>
          <w:rFonts w:ascii="Times New Roman" w:hAnsi="Times New Roman" w:cs="Times New Roman"/>
          <w:smallCaps/>
          <w:color w:val="000000" w:themeColor="text1"/>
        </w:rPr>
        <w:t>3.</w:t>
      </w:r>
      <w:r w:rsidR="001A4D3B" w:rsidRPr="00746788">
        <w:rPr>
          <w:rFonts w:ascii="Times New Roman" w:hAnsi="Times New Roman" w:cs="Times New Roman"/>
          <w:smallCaps/>
          <w:color w:val="000000" w:themeColor="text1"/>
        </w:rPr>
        <w:t>5</w:t>
      </w:r>
      <w:r w:rsidRPr="00746788">
        <w:rPr>
          <w:rFonts w:ascii="Times New Roman" w:hAnsi="Times New Roman" w:cs="Times New Roman"/>
          <w:smallCaps/>
          <w:color w:val="000000" w:themeColor="text1"/>
        </w:rPr>
        <w:t>.</w:t>
      </w:r>
      <w:r w:rsidR="00746788" w:rsidRPr="00746788">
        <w:rPr>
          <w:rFonts w:ascii="Times New Roman" w:hAnsi="Times New Roman" w:cs="Times New Roman"/>
          <w:color w:val="000000" w:themeColor="text1"/>
        </w:rPr>
        <w:t xml:space="preserve"> </w:t>
      </w:r>
      <w:r w:rsidR="003E2864" w:rsidRPr="00746788">
        <w:rPr>
          <w:rFonts w:ascii="Times New Roman" w:hAnsi="Times New Roman" w:cs="Times New Roman"/>
          <w:color w:val="000000" w:themeColor="text1"/>
        </w:rPr>
        <w:t xml:space="preserve">S. </w:t>
      </w:r>
      <w:r w:rsidR="003E2864" w:rsidRPr="00746788">
        <w:rPr>
          <w:rFonts w:ascii="Times New Roman" w:hAnsi="Times New Roman" w:cs="Times New Roman"/>
        </w:rPr>
        <w:t xml:space="preserve">Simonetta, </w:t>
      </w:r>
      <w:r w:rsidR="003E2864" w:rsidRPr="00746788">
        <w:rPr>
          <w:rFonts w:ascii="Times New Roman" w:hAnsi="Times New Roman" w:cs="Times New Roman"/>
          <w:i/>
        </w:rPr>
        <w:t xml:space="preserve">«Che il re viva del suo». Il tema della </w:t>
      </w:r>
      <w:proofErr w:type="spellStart"/>
      <w:r w:rsidR="003E2864" w:rsidRPr="00746788">
        <w:rPr>
          <w:rFonts w:ascii="Times New Roman" w:hAnsi="Times New Roman" w:cs="Times New Roman"/>
        </w:rPr>
        <w:t>royal</w:t>
      </w:r>
      <w:proofErr w:type="spellEnd"/>
      <w:r w:rsidR="003E2864" w:rsidRPr="00746788">
        <w:rPr>
          <w:rFonts w:ascii="Times New Roman" w:hAnsi="Times New Roman" w:cs="Times New Roman"/>
        </w:rPr>
        <w:t xml:space="preserve"> </w:t>
      </w:r>
      <w:proofErr w:type="spellStart"/>
      <w:r w:rsidR="003E2864" w:rsidRPr="00746788">
        <w:rPr>
          <w:rFonts w:ascii="Times New Roman" w:hAnsi="Times New Roman" w:cs="Times New Roman"/>
        </w:rPr>
        <w:t>purveyance</w:t>
      </w:r>
      <w:proofErr w:type="spellEnd"/>
      <w:r w:rsidR="003E2864" w:rsidRPr="00746788">
        <w:rPr>
          <w:rFonts w:ascii="Times New Roman" w:hAnsi="Times New Roman" w:cs="Times New Roman"/>
          <w:i/>
        </w:rPr>
        <w:t xml:space="preserve"> nella trattatistica politica dell’Inghilterra tardomedievale,</w:t>
      </w:r>
      <w:r w:rsidR="003E2864" w:rsidRPr="00746788">
        <w:rPr>
          <w:rFonts w:ascii="Times New Roman" w:hAnsi="Times New Roman" w:cs="Times New Roman"/>
        </w:rPr>
        <w:t xml:space="preserve"> in </w:t>
      </w:r>
      <w:proofErr w:type="spellStart"/>
      <w:r w:rsidR="003E2864" w:rsidRPr="00746788">
        <w:rPr>
          <w:rFonts w:ascii="Times New Roman" w:hAnsi="Times New Roman" w:cs="Times New Roman"/>
          <w:smallCaps/>
        </w:rPr>
        <w:t>aa.vv</w:t>
      </w:r>
      <w:proofErr w:type="spellEnd"/>
      <w:r w:rsidR="003E2864" w:rsidRPr="00746788">
        <w:rPr>
          <w:rFonts w:ascii="Times New Roman" w:hAnsi="Times New Roman" w:cs="Times New Roman"/>
          <w:smallCaps/>
        </w:rPr>
        <w:t>.</w:t>
      </w:r>
      <w:r w:rsidR="003E2864" w:rsidRPr="00746788">
        <w:rPr>
          <w:rFonts w:ascii="Times New Roman" w:hAnsi="Times New Roman" w:cs="Times New Roman"/>
        </w:rPr>
        <w:t xml:space="preserve">, </w:t>
      </w:r>
      <w:r w:rsidR="003E2864" w:rsidRPr="00746788">
        <w:rPr>
          <w:rFonts w:ascii="Times New Roman" w:hAnsi="Times New Roman" w:cs="Times New Roman"/>
          <w:i/>
        </w:rPr>
        <w:t>I beni di questo mondo. Teorie etico-economiche nel laboratorio dell’Europa medievale</w:t>
      </w:r>
      <w:r w:rsidR="00746788" w:rsidRPr="00746788">
        <w:rPr>
          <w:rFonts w:ascii="Times New Roman" w:hAnsi="Times New Roman" w:cs="Times New Roman"/>
          <w:iCs/>
        </w:rPr>
        <w:t>,</w:t>
      </w:r>
      <w:r w:rsidR="003E2864" w:rsidRPr="00746788">
        <w:rPr>
          <w:rFonts w:ascii="Times New Roman" w:hAnsi="Times New Roman" w:cs="Times New Roman"/>
          <w:i/>
        </w:rPr>
        <w:t xml:space="preserve"> </w:t>
      </w:r>
      <w:r w:rsidR="003E2864" w:rsidRPr="00746788">
        <w:rPr>
          <w:rFonts w:ascii="Times New Roman" w:hAnsi="Times New Roman" w:cs="Times New Roman"/>
        </w:rPr>
        <w:t xml:space="preserve">a cura di R. Lambertini e L. </w:t>
      </w:r>
      <w:proofErr w:type="spellStart"/>
      <w:r w:rsidR="003E2864" w:rsidRPr="00746788">
        <w:rPr>
          <w:rFonts w:ascii="Times New Roman" w:hAnsi="Times New Roman" w:cs="Times New Roman"/>
        </w:rPr>
        <w:t>Sileo</w:t>
      </w:r>
      <w:proofErr w:type="spellEnd"/>
      <w:r w:rsidR="003E2864" w:rsidRPr="00746788">
        <w:rPr>
          <w:rFonts w:ascii="Times New Roman" w:hAnsi="Times New Roman" w:cs="Times New Roman"/>
        </w:rPr>
        <w:t xml:space="preserve">, Porto, </w:t>
      </w:r>
      <w:proofErr w:type="spellStart"/>
      <w:r w:rsidR="003E2864" w:rsidRPr="00746788">
        <w:rPr>
          <w:rFonts w:ascii="Times New Roman" w:hAnsi="Times New Roman" w:cs="Times New Roman"/>
        </w:rPr>
        <w:t>F.I.D.E.M</w:t>
      </w:r>
      <w:proofErr w:type="spellEnd"/>
      <w:r w:rsidR="003E2864" w:rsidRPr="00746788">
        <w:rPr>
          <w:rFonts w:ascii="Times New Roman" w:hAnsi="Times New Roman" w:cs="Times New Roman"/>
        </w:rPr>
        <w:t>., 2010, pp. 253-279</w:t>
      </w:r>
      <w:r w:rsidR="0075288B">
        <w:rPr>
          <w:rFonts w:ascii="Times New Roman" w:hAnsi="Times New Roman" w:cs="Times New Roman"/>
        </w:rPr>
        <w:t xml:space="preserve"> </w:t>
      </w:r>
      <w:r w:rsidR="0075288B" w:rsidRPr="0075288B">
        <w:rPr>
          <w:rFonts w:ascii="Times New Roman" w:hAnsi="Times New Roman" w:cs="Times New Roman"/>
          <w:color w:val="000000" w:themeColor="text1"/>
        </w:rPr>
        <w:t>(disponibili su Ariel)</w:t>
      </w:r>
      <w:r w:rsidR="00746788" w:rsidRPr="00746788">
        <w:rPr>
          <w:rFonts w:ascii="Times New Roman" w:hAnsi="Times New Roman" w:cs="Times New Roman"/>
        </w:rPr>
        <w:t>.</w:t>
      </w:r>
    </w:p>
    <w:p w14:paraId="0EC345A6" w14:textId="09BDD5B8" w:rsidR="00CC7A18" w:rsidRPr="00EF2E40" w:rsidRDefault="00CC7A18" w:rsidP="00CD7332">
      <w:pPr>
        <w:ind w:right="560"/>
        <w:jc w:val="both"/>
        <w:rPr>
          <w:rFonts w:ascii="Times New Roman" w:hAnsi="Times New Roman" w:cs="Times New Roman"/>
          <w:b/>
          <w:bCs/>
        </w:rPr>
      </w:pPr>
    </w:p>
    <w:sectPr w:rsidR="00CC7A18" w:rsidRPr="00EF2E40" w:rsidSect="00661AC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3E5A"/>
    <w:multiLevelType w:val="hybridMultilevel"/>
    <w:tmpl w:val="D2E2CF12"/>
    <w:lvl w:ilvl="0" w:tplc="6400CF94">
      <w:start w:val="1"/>
      <w:numFmt w:val="decimal"/>
      <w:lvlText w:val="%1."/>
      <w:lvlJc w:val="left"/>
      <w:pPr>
        <w:ind w:left="644" w:hanging="360"/>
      </w:pPr>
      <w:rPr>
        <w:rFonts w:hint="default"/>
        <w:b/>
        <w:b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590609E8"/>
    <w:multiLevelType w:val="hybridMultilevel"/>
    <w:tmpl w:val="70FE44C0"/>
    <w:lvl w:ilvl="0" w:tplc="E1FC157A">
      <w:start w:val="19"/>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 w15:restartNumberingAfterBreak="0">
    <w:nsid w:val="67C41DFF"/>
    <w:multiLevelType w:val="multilevel"/>
    <w:tmpl w:val="E91675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E5"/>
    <w:rsid w:val="000331EE"/>
    <w:rsid w:val="001A4D3B"/>
    <w:rsid w:val="0030779A"/>
    <w:rsid w:val="003E2864"/>
    <w:rsid w:val="004515F6"/>
    <w:rsid w:val="0048053D"/>
    <w:rsid w:val="005857AA"/>
    <w:rsid w:val="00661AC7"/>
    <w:rsid w:val="007326DE"/>
    <w:rsid w:val="00746788"/>
    <w:rsid w:val="0075288B"/>
    <w:rsid w:val="007855D1"/>
    <w:rsid w:val="00B466F3"/>
    <w:rsid w:val="00C031E5"/>
    <w:rsid w:val="00C04F7B"/>
    <w:rsid w:val="00C56F1E"/>
    <w:rsid w:val="00CA6FCF"/>
    <w:rsid w:val="00CB7DFB"/>
    <w:rsid w:val="00CC7A18"/>
    <w:rsid w:val="00CD7332"/>
    <w:rsid w:val="00DB5CE5"/>
    <w:rsid w:val="00E11D97"/>
    <w:rsid w:val="00E2332D"/>
    <w:rsid w:val="00E35B89"/>
    <w:rsid w:val="00EF2E40"/>
    <w:rsid w:val="00FA6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A7E52E"/>
  <w15:chartTrackingRefBased/>
  <w15:docId w15:val="{7D772650-C55D-3A48-8B2A-CD6141CF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C56F1E"/>
    <w:pPr>
      <w:keepNext/>
      <w:jc w:val="center"/>
      <w:outlineLvl w:val="0"/>
    </w:pPr>
    <w:rPr>
      <w:rFonts w:ascii="Times New Roman" w:eastAsia="Times New Roman" w:hAnsi="Times New Roman" w:cs="Times New Roman"/>
      <w:b/>
      <w:bCs/>
      <w:lang w:eastAsia="it-IT"/>
    </w:rPr>
  </w:style>
  <w:style w:type="paragraph" w:styleId="Titolo2">
    <w:name w:val="heading 2"/>
    <w:basedOn w:val="Normale"/>
    <w:next w:val="Normale"/>
    <w:link w:val="Titolo2Carattere"/>
    <w:uiPriority w:val="9"/>
    <w:semiHidden/>
    <w:unhideWhenUsed/>
    <w:qFormat/>
    <w:rsid w:val="00CC7A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Testonotaapidipagina"/>
    <w:autoRedefine/>
    <w:qFormat/>
    <w:rsid w:val="000331EE"/>
    <w:pPr>
      <w:ind w:right="843" w:firstLine="142"/>
      <w:jc w:val="both"/>
    </w:pPr>
    <w:rPr>
      <w:rFonts w:ascii="Times New Roman" w:hAnsi="Times New Roman" w:cs="Times New Roman"/>
    </w:rPr>
  </w:style>
  <w:style w:type="paragraph" w:styleId="Testonotaapidipagina">
    <w:name w:val="footnote text"/>
    <w:basedOn w:val="Normale"/>
    <w:link w:val="TestonotaapidipaginaCarattere"/>
    <w:uiPriority w:val="99"/>
    <w:semiHidden/>
    <w:unhideWhenUsed/>
    <w:rsid w:val="000331EE"/>
    <w:rPr>
      <w:sz w:val="20"/>
      <w:szCs w:val="20"/>
    </w:rPr>
  </w:style>
  <w:style w:type="character" w:customStyle="1" w:styleId="TestonotaapidipaginaCarattere">
    <w:name w:val="Testo nota a piè di pagina Carattere"/>
    <w:basedOn w:val="Carpredefinitoparagrafo"/>
    <w:link w:val="Testonotaapidipagina"/>
    <w:uiPriority w:val="99"/>
    <w:semiHidden/>
    <w:rsid w:val="000331EE"/>
    <w:rPr>
      <w:sz w:val="20"/>
      <w:szCs w:val="20"/>
    </w:rPr>
  </w:style>
  <w:style w:type="character" w:styleId="Rimandonotaapidipagina">
    <w:name w:val="footnote reference"/>
    <w:basedOn w:val="Carpredefinitoparagrafo"/>
    <w:uiPriority w:val="99"/>
    <w:semiHidden/>
    <w:unhideWhenUsed/>
    <w:qFormat/>
    <w:rsid w:val="000331EE"/>
    <w:rPr>
      <w:sz w:val="20"/>
      <w:vertAlign w:val="superscript"/>
    </w:rPr>
  </w:style>
  <w:style w:type="character" w:customStyle="1" w:styleId="apple-converted-space">
    <w:name w:val="apple-converted-space"/>
    <w:basedOn w:val="Carpredefinitoparagrafo"/>
    <w:rsid w:val="00C031E5"/>
  </w:style>
  <w:style w:type="character" w:customStyle="1" w:styleId="Titolo1Carattere">
    <w:name w:val="Titolo 1 Carattere"/>
    <w:basedOn w:val="Carpredefinitoparagrafo"/>
    <w:link w:val="Titolo1"/>
    <w:uiPriority w:val="99"/>
    <w:rsid w:val="00C56F1E"/>
    <w:rPr>
      <w:rFonts w:ascii="Times New Roman" w:eastAsia="Times New Roman" w:hAnsi="Times New Roman" w:cs="Times New Roman"/>
      <w:b/>
      <w:bCs/>
      <w:lang w:eastAsia="it-IT"/>
    </w:rPr>
  </w:style>
  <w:style w:type="paragraph" w:styleId="Paragrafoelenco">
    <w:name w:val="List Paragraph"/>
    <w:basedOn w:val="Normale"/>
    <w:uiPriority w:val="34"/>
    <w:qFormat/>
    <w:rsid w:val="00E11D97"/>
    <w:pPr>
      <w:ind w:left="720"/>
      <w:contextualSpacing/>
    </w:pPr>
    <w:rPr>
      <w:rFonts w:ascii="Times New Roman" w:eastAsia="Times New Roman" w:hAnsi="Times New Roman" w:cs="Times New Roman"/>
      <w:lang w:eastAsia="it-IT"/>
    </w:rPr>
  </w:style>
  <w:style w:type="character" w:styleId="Enfasigrassetto">
    <w:name w:val="Strong"/>
    <w:basedOn w:val="Carpredefinitoparagrafo"/>
    <w:uiPriority w:val="22"/>
    <w:qFormat/>
    <w:rsid w:val="00E11D97"/>
    <w:rPr>
      <w:b/>
      <w:bCs/>
    </w:rPr>
  </w:style>
  <w:style w:type="character" w:customStyle="1" w:styleId="Titolo2Carattere">
    <w:name w:val="Titolo 2 Carattere"/>
    <w:basedOn w:val="Carpredefinitoparagrafo"/>
    <w:link w:val="Titolo2"/>
    <w:uiPriority w:val="9"/>
    <w:semiHidden/>
    <w:rsid w:val="00CC7A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Simonetta</dc:creator>
  <cp:keywords/>
  <dc:description/>
  <cp:lastModifiedBy>Stefano Simonetta</cp:lastModifiedBy>
  <cp:revision>10</cp:revision>
  <dcterms:created xsi:type="dcterms:W3CDTF">2021-06-05T14:08:00Z</dcterms:created>
  <dcterms:modified xsi:type="dcterms:W3CDTF">2022-01-06T10:00:00Z</dcterms:modified>
</cp:coreProperties>
</file>